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3CF1E" w14:textId="57BEFBE9" w:rsidR="003068D4" w:rsidRPr="00930E66" w:rsidRDefault="00263E42" w:rsidP="00930E66">
      <w:pPr>
        <w:ind w:leftChars="0" w:left="0" w:firstLineChars="0" w:firstLine="0"/>
        <w:jc w:val="both"/>
      </w:pPr>
      <w:r w:rsidRPr="00930E66">
        <w:t xml:space="preserve">                                                                                                </w:t>
      </w:r>
      <w:r w:rsidRPr="00930E66">
        <w:rPr>
          <w:noProof/>
        </w:rPr>
        <w:drawing>
          <wp:anchor distT="0" distB="0" distL="114300" distR="114300" simplePos="0" relativeHeight="251658240" behindDoc="0" locked="0" layoutInCell="1" hidden="0" allowOverlap="1" wp14:anchorId="0C40F9F1" wp14:editId="33C14CEC">
            <wp:simplePos x="0" y="0"/>
            <wp:positionH relativeFrom="column">
              <wp:posOffset>5110480</wp:posOffset>
            </wp:positionH>
            <wp:positionV relativeFrom="paragraph">
              <wp:posOffset>128270</wp:posOffset>
            </wp:positionV>
            <wp:extent cx="1064260" cy="755015"/>
            <wp:effectExtent l="0" t="0" r="0" b="0"/>
            <wp:wrapSquare wrapText="bothSides" distT="0" distB="0" distL="114300" distR="11430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64260" cy="755015"/>
                    </a:xfrm>
                    <a:prstGeom prst="rect">
                      <a:avLst/>
                    </a:prstGeom>
                    <a:ln/>
                  </pic:spPr>
                </pic:pic>
              </a:graphicData>
            </a:graphic>
          </wp:anchor>
        </w:drawing>
      </w:r>
    </w:p>
    <w:p w14:paraId="4A0D7350" w14:textId="77777777" w:rsidR="003068D4" w:rsidRPr="00930E66" w:rsidRDefault="00263E42" w:rsidP="00930E66">
      <w:pPr>
        <w:ind w:left="0" w:hanging="2"/>
        <w:jc w:val="both"/>
      </w:pPr>
      <w:r w:rsidRPr="00930E66">
        <w:rPr>
          <w:b/>
          <w:noProof/>
        </w:rPr>
        <w:drawing>
          <wp:inline distT="0" distB="0" distL="114300" distR="114300" wp14:anchorId="19B0C052" wp14:editId="2CCEC150">
            <wp:extent cx="1153160" cy="635000"/>
            <wp:effectExtent l="0" t="0" r="0" b="0"/>
            <wp:docPr id="102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153160" cy="635000"/>
                    </a:xfrm>
                    <a:prstGeom prst="rect">
                      <a:avLst/>
                    </a:prstGeom>
                    <a:ln/>
                  </pic:spPr>
                </pic:pic>
              </a:graphicData>
            </a:graphic>
          </wp:inline>
        </w:drawing>
      </w:r>
      <w:r w:rsidRPr="00930E66">
        <w:rPr>
          <w:b/>
        </w:rPr>
        <w:t xml:space="preserve">       </w:t>
      </w:r>
      <w:r w:rsidRPr="00930E66">
        <w:rPr>
          <w:noProof/>
        </w:rPr>
        <w:drawing>
          <wp:inline distT="0" distB="0" distL="114300" distR="114300" wp14:anchorId="12DAE465" wp14:editId="7278B15C">
            <wp:extent cx="1203960" cy="628650"/>
            <wp:effectExtent l="0" t="0" r="0" b="0"/>
            <wp:docPr id="10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1203960" cy="628650"/>
                    </a:xfrm>
                    <a:prstGeom prst="rect">
                      <a:avLst/>
                    </a:prstGeom>
                    <a:ln/>
                  </pic:spPr>
                </pic:pic>
              </a:graphicData>
            </a:graphic>
          </wp:inline>
        </w:drawing>
      </w:r>
      <w:r w:rsidRPr="00930E66">
        <w:t xml:space="preserve">           </w:t>
      </w:r>
      <w:r w:rsidRPr="00930E66">
        <w:rPr>
          <w:noProof/>
        </w:rPr>
        <w:drawing>
          <wp:inline distT="0" distB="0" distL="114300" distR="114300" wp14:anchorId="1B38F8E1" wp14:editId="73B09D49">
            <wp:extent cx="1945005" cy="553085"/>
            <wp:effectExtent l="0" t="0" r="0" b="0"/>
            <wp:docPr id="10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945005" cy="553085"/>
                    </a:xfrm>
                    <a:prstGeom prst="rect">
                      <a:avLst/>
                    </a:prstGeom>
                    <a:ln/>
                  </pic:spPr>
                </pic:pic>
              </a:graphicData>
            </a:graphic>
          </wp:inline>
        </w:drawing>
      </w:r>
    </w:p>
    <w:p w14:paraId="7FFA0BE9" w14:textId="3DDED7A4" w:rsidR="003068D4" w:rsidRPr="00930E66" w:rsidRDefault="00263E42" w:rsidP="00930E66">
      <w:pPr>
        <w:ind w:leftChars="0" w:left="0" w:firstLineChars="0" w:firstLine="0"/>
        <w:jc w:val="both"/>
      </w:pPr>
      <w:r w:rsidRPr="00930E66">
        <w:t xml:space="preserve">   </w:t>
      </w:r>
    </w:p>
    <w:p w14:paraId="36A7F47D" w14:textId="77777777" w:rsidR="00925A05" w:rsidRPr="00930E66" w:rsidRDefault="00925A05" w:rsidP="00930E66">
      <w:pPr>
        <w:ind w:left="0" w:hanging="2"/>
        <w:jc w:val="both"/>
      </w:pPr>
    </w:p>
    <w:p w14:paraId="645B34C0" w14:textId="6094565B" w:rsidR="00630FE3" w:rsidRPr="00930E66" w:rsidRDefault="00925A05" w:rsidP="005178C7">
      <w:pPr>
        <w:pStyle w:val="Default"/>
        <w:ind w:left="0" w:hanging="2"/>
        <w:jc w:val="center"/>
      </w:pPr>
      <w:r w:rsidRPr="00930E66">
        <w:rPr>
          <w:b/>
          <w:bCs/>
          <w:color w:val="000001"/>
          <w:position w:val="0"/>
        </w:rPr>
        <w:t>Erasmus+ Programı 202</w:t>
      </w:r>
      <w:r w:rsidR="002B41C4" w:rsidRPr="00930E66">
        <w:rPr>
          <w:b/>
          <w:bCs/>
          <w:color w:val="000001"/>
          <w:position w:val="0"/>
        </w:rPr>
        <w:t>5</w:t>
      </w:r>
      <w:r w:rsidRPr="00930E66">
        <w:rPr>
          <w:b/>
          <w:bCs/>
          <w:color w:val="000001"/>
          <w:position w:val="0"/>
        </w:rPr>
        <w:t xml:space="preserve"> Dönemi KA171 Projesi</w:t>
      </w:r>
    </w:p>
    <w:p w14:paraId="1A03A5AF" w14:textId="3FD18090" w:rsidR="00925A05" w:rsidRPr="00930E66" w:rsidRDefault="00630FE3" w:rsidP="005178C7">
      <w:pPr>
        <w:suppressAutoHyphens w:val="0"/>
        <w:spacing w:line="240" w:lineRule="auto"/>
        <w:ind w:leftChars="0" w:left="0" w:firstLineChars="0" w:firstLine="0"/>
        <w:jc w:val="center"/>
        <w:textDirection w:val="lrTb"/>
        <w:textAlignment w:val="auto"/>
        <w:outlineLvl w:val="9"/>
        <w:rPr>
          <w:color w:val="000001"/>
          <w:position w:val="0"/>
        </w:rPr>
      </w:pPr>
      <w:r w:rsidRPr="00930E66">
        <w:rPr>
          <w:b/>
          <w:bCs/>
        </w:rPr>
        <w:t>(Programla İlişkili Olmayan Üçüncü Ülkeler ile Yükseköğretim Personel Hareketliliği</w:t>
      </w:r>
      <w:r w:rsidR="00925A05" w:rsidRPr="00930E66">
        <w:rPr>
          <w:b/>
          <w:bCs/>
          <w:color w:val="000001"/>
          <w:position w:val="0"/>
        </w:rPr>
        <w:t xml:space="preserve">) </w:t>
      </w:r>
      <w:r w:rsidR="002B41C4" w:rsidRPr="00930E66">
        <w:rPr>
          <w:b/>
          <w:bCs/>
          <w:color w:val="000001"/>
          <w:position w:val="0"/>
        </w:rPr>
        <w:t>Ders Verme</w:t>
      </w:r>
      <w:r w:rsidR="00925A05" w:rsidRPr="00930E66">
        <w:rPr>
          <w:b/>
          <w:bCs/>
          <w:color w:val="000001"/>
          <w:position w:val="0"/>
        </w:rPr>
        <w:t xml:space="preserve"> Hareketliliği Başvuruları</w:t>
      </w:r>
    </w:p>
    <w:p w14:paraId="18F7EEB0" w14:textId="07FC0A32" w:rsidR="00925A05" w:rsidRPr="00930E66" w:rsidRDefault="00925A05" w:rsidP="005178C7">
      <w:pPr>
        <w:suppressAutoHyphens w:val="0"/>
        <w:spacing w:line="240" w:lineRule="auto"/>
        <w:ind w:leftChars="0" w:left="0" w:firstLineChars="0" w:firstLine="0"/>
        <w:jc w:val="center"/>
        <w:textDirection w:val="lrTb"/>
        <w:textAlignment w:val="auto"/>
        <w:outlineLvl w:val="9"/>
        <w:rPr>
          <w:color w:val="000001"/>
          <w:position w:val="0"/>
        </w:rPr>
      </w:pPr>
      <w:r w:rsidRPr="00930E66">
        <w:rPr>
          <w:b/>
          <w:bCs/>
          <w:color w:val="000001"/>
          <w:position w:val="0"/>
        </w:rPr>
        <w:t>(</w:t>
      </w:r>
      <w:r w:rsidR="00E05BB6" w:rsidRPr="00930E66">
        <w:rPr>
          <w:b/>
          <w:bCs/>
          <w:color w:val="000001"/>
          <w:position w:val="0"/>
        </w:rPr>
        <w:t>2025-1-TR01-KA171-HED-000324866</w:t>
      </w:r>
      <w:r w:rsidRPr="00930E66">
        <w:rPr>
          <w:b/>
          <w:bCs/>
          <w:color w:val="000001"/>
          <w:position w:val="0"/>
        </w:rPr>
        <w:t>)</w:t>
      </w:r>
    </w:p>
    <w:p w14:paraId="7A8C8DA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D2451CE" w14:textId="4FBF71C5" w:rsidR="00925A05" w:rsidRPr="00930E66" w:rsidRDefault="0055498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İlan Tarihi</w:t>
      </w:r>
      <w:r w:rsidR="00925A05" w:rsidRPr="00930E66">
        <w:rPr>
          <w:color w:val="000001"/>
          <w:position w:val="0"/>
        </w:rPr>
        <w:t xml:space="preserve">: </w:t>
      </w:r>
      <w:r w:rsidR="00DB39D8" w:rsidRPr="00930E66">
        <w:rPr>
          <w:b/>
          <w:bCs/>
          <w:color w:val="000001"/>
          <w:position w:val="0"/>
        </w:rPr>
        <w:t>19 Ekim 2026</w:t>
      </w:r>
    </w:p>
    <w:p w14:paraId="756346F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CA5762C" w14:textId="5B981B9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xml:space="preserve">Başvuru Tarihleri: </w:t>
      </w:r>
      <w:r w:rsidR="00DB39D8" w:rsidRPr="00930E66">
        <w:rPr>
          <w:b/>
          <w:bCs/>
          <w:color w:val="000001"/>
          <w:position w:val="0"/>
        </w:rPr>
        <w:t>7 Kasım 2026 – 21 Kasım 2026</w:t>
      </w:r>
    </w:p>
    <w:p w14:paraId="72B3621A"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66C783D7" w14:textId="3899A50B"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color w:val="000001"/>
          <w:position w:val="0"/>
        </w:rPr>
        <w:t>*</w:t>
      </w:r>
      <w:r w:rsidRPr="00930E66">
        <w:rPr>
          <w:color w:val="000001"/>
          <w:position w:val="0"/>
        </w:rPr>
        <w:t xml:space="preserve">Başvuru Şekli: </w:t>
      </w:r>
      <w:hyperlink r:id="rId12" w:history="1">
        <w:r w:rsidR="00364FC8" w:rsidRPr="00930E66">
          <w:rPr>
            <w:rStyle w:val="Kpr"/>
            <w:position w:val="0"/>
          </w:rPr>
          <w:t>https://turnaportal.ua.gov.tr/</w:t>
        </w:r>
      </w:hyperlink>
      <w:r w:rsidR="00364FC8" w:rsidRPr="00930E66">
        <w:rPr>
          <w:color w:val="000001"/>
          <w:position w:val="0"/>
        </w:rPr>
        <w:t xml:space="preserve"> </w:t>
      </w:r>
      <w:r w:rsidRPr="00930E66">
        <w:rPr>
          <w:color w:val="000001"/>
          <w:position w:val="0"/>
        </w:rPr>
        <w:t>üzerinden online başvuru alınacaktır.</w:t>
      </w:r>
    </w:p>
    <w:p w14:paraId="0F19CDD0"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6BF95DF5" w14:textId="513AEBEA"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xml:space="preserve">Başvuruların Değerlendirmesi: </w:t>
      </w:r>
      <w:r w:rsidR="002D5D89" w:rsidRPr="00930E66">
        <w:rPr>
          <w:b/>
          <w:color w:val="000001"/>
          <w:position w:val="0"/>
        </w:rPr>
        <w:t>23 – 24 Kasım 2026</w:t>
      </w:r>
    </w:p>
    <w:p w14:paraId="58965F16"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BCABC2A" w14:textId="4621E9E3"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color w:val="000001"/>
          <w:position w:val="0"/>
        </w:rPr>
        <w:t xml:space="preserve">Başvuru Sonuçlarının Açıklanması: </w:t>
      </w:r>
      <w:r w:rsidR="002D5D89" w:rsidRPr="00930E66">
        <w:rPr>
          <w:b/>
          <w:bCs/>
          <w:color w:val="000001"/>
          <w:position w:val="0"/>
        </w:rPr>
        <w:t>25 Kasım 2026</w:t>
      </w:r>
    </w:p>
    <w:p w14:paraId="236BD286" w14:textId="22FD7A46" w:rsidR="00A9470B" w:rsidRPr="00930E66" w:rsidRDefault="00A9470B" w:rsidP="00930E66">
      <w:pPr>
        <w:suppressAutoHyphens w:val="0"/>
        <w:spacing w:line="240" w:lineRule="auto"/>
        <w:ind w:leftChars="0" w:left="0" w:firstLineChars="0" w:firstLine="0"/>
        <w:jc w:val="both"/>
        <w:textDirection w:val="lrTb"/>
        <w:textAlignment w:val="auto"/>
        <w:outlineLvl w:val="9"/>
        <w:rPr>
          <w:bCs/>
          <w:color w:val="000001"/>
          <w:position w:val="0"/>
        </w:rPr>
      </w:pPr>
    </w:p>
    <w:p w14:paraId="71489EDA" w14:textId="4A2EC563" w:rsidR="00A9470B" w:rsidRPr="00930E66" w:rsidRDefault="003C4E14"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Cs/>
          <w:color w:val="000001"/>
          <w:position w:val="0"/>
        </w:rPr>
        <w:t>Seçim Sonuçlarına İtiraz ve Feragat Tarihleri:</w:t>
      </w:r>
      <w:r w:rsidR="00C05E32" w:rsidRPr="00930E66">
        <w:rPr>
          <w:bCs/>
          <w:color w:val="000001"/>
          <w:position w:val="0"/>
        </w:rPr>
        <w:t xml:space="preserve"> </w:t>
      </w:r>
      <w:r w:rsidR="002D5D89" w:rsidRPr="00930E66">
        <w:rPr>
          <w:b/>
          <w:bCs/>
          <w:color w:val="000001"/>
          <w:position w:val="0"/>
        </w:rPr>
        <w:t>26 – 27 Kasım 2026</w:t>
      </w:r>
    </w:p>
    <w:p w14:paraId="4BA163AF"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97A14E8" w14:textId="2AD67A4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color w:val="000001"/>
          <w:position w:val="0"/>
        </w:rPr>
        <w:t>*</w:t>
      </w:r>
      <w:hyperlink r:id="rId13" w:history="1">
        <w:r w:rsidR="00CF2BA0" w:rsidRPr="00930E66">
          <w:rPr>
            <w:rStyle w:val="Kpr"/>
            <w:position w:val="0"/>
          </w:rPr>
          <w:t>https://turnaportal.ua.gov.tr/</w:t>
        </w:r>
      </w:hyperlink>
      <w:r w:rsidR="00C5637E" w:rsidRPr="00930E66">
        <w:rPr>
          <w:i/>
          <w:iCs/>
          <w:color w:val="000001"/>
          <w:position w:val="0"/>
        </w:rPr>
        <w:t xml:space="preserve"> </w:t>
      </w:r>
      <w:r w:rsidRPr="00930E66">
        <w:rPr>
          <w:b/>
          <w:bCs/>
          <w:i/>
          <w:iCs/>
          <w:color w:val="000001"/>
          <w:position w:val="0"/>
        </w:rPr>
        <w:t>adresinden e-devlet girişi ile başvuru portalına</w:t>
      </w:r>
      <w:r w:rsidR="00BC1532" w:rsidRPr="00930E66">
        <w:rPr>
          <w:b/>
          <w:bCs/>
          <w:i/>
          <w:iCs/>
          <w:color w:val="000001"/>
          <w:position w:val="0"/>
        </w:rPr>
        <w:t xml:space="preserve"> ulaşılmaktadır. Değerlendirme ö</w:t>
      </w:r>
      <w:r w:rsidRPr="00930E66">
        <w:rPr>
          <w:b/>
          <w:bCs/>
          <w:i/>
          <w:iCs/>
          <w:color w:val="000001"/>
          <w:position w:val="0"/>
        </w:rPr>
        <w:t>lçütlerine göre belge ibraz edecek personelin ilgili belgeleri portala yüklemesi</w:t>
      </w:r>
      <w:r w:rsidRPr="00930E66">
        <w:rPr>
          <w:i/>
          <w:iCs/>
          <w:color w:val="000001"/>
          <w:position w:val="0"/>
        </w:rPr>
        <w:t xml:space="preserve"> </w:t>
      </w:r>
      <w:r w:rsidRPr="00930E66">
        <w:rPr>
          <w:b/>
          <w:bCs/>
          <w:i/>
          <w:iCs/>
          <w:color w:val="000001"/>
          <w:position w:val="0"/>
        </w:rPr>
        <w:t>gerekmektedir.</w:t>
      </w:r>
    </w:p>
    <w:p w14:paraId="2B80C413"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i/>
          <w:iCs/>
          <w:color w:val="000001"/>
          <w:position w:val="0"/>
        </w:rPr>
        <w:t> </w:t>
      </w:r>
    </w:p>
    <w:p w14:paraId="05EEE4CC"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r w:rsidRPr="00930E66">
        <w:rPr>
          <w:b/>
          <w:bCs/>
          <w:color w:val="000001"/>
          <w:position w:val="0"/>
          <w:u w:val="single"/>
        </w:rPr>
        <w:t>BAŞVURU BELGELERİ:</w:t>
      </w:r>
    </w:p>
    <w:p w14:paraId="38CC1C0F"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95D3CE6" w14:textId="5D9F35DB" w:rsidR="00925A05" w:rsidRPr="00930E66" w:rsidRDefault="00925A05" w:rsidP="00930E66">
      <w:pPr>
        <w:pStyle w:val="ListeParagraf"/>
        <w:numPr>
          <w:ilvl w:val="0"/>
          <w:numId w:val="5"/>
        </w:numPr>
        <w:suppressAutoHyphens w:val="0"/>
        <w:spacing w:line="240" w:lineRule="auto"/>
        <w:ind w:leftChars="0" w:firstLineChars="0"/>
        <w:jc w:val="both"/>
        <w:textDirection w:val="lrTb"/>
        <w:textAlignment w:val="auto"/>
        <w:outlineLvl w:val="9"/>
        <w:rPr>
          <w:b/>
          <w:bCs/>
          <w:color w:val="000001"/>
          <w:position w:val="0"/>
        </w:rPr>
      </w:pPr>
      <w:r w:rsidRPr="00930E66">
        <w:rPr>
          <w:b/>
          <w:bCs/>
          <w:color w:val="000001"/>
          <w:position w:val="0"/>
        </w:rPr>
        <w:t xml:space="preserve">Başvurular </w:t>
      </w:r>
      <w:hyperlink r:id="rId14" w:history="1">
        <w:r w:rsidR="005A007D" w:rsidRPr="00930E66">
          <w:rPr>
            <w:rStyle w:val="Kpr"/>
            <w:position w:val="0"/>
          </w:rPr>
          <w:t>https://turnaportal.ua.gov.tr/</w:t>
        </w:r>
      </w:hyperlink>
      <w:r w:rsidR="005A007D" w:rsidRPr="00930E66">
        <w:rPr>
          <w:color w:val="000001"/>
          <w:position w:val="0"/>
        </w:rPr>
        <w:t xml:space="preserve"> </w:t>
      </w:r>
      <w:r w:rsidRPr="00930E66">
        <w:rPr>
          <w:b/>
          <w:bCs/>
          <w:color w:val="000001"/>
          <w:position w:val="0"/>
        </w:rPr>
        <w:t xml:space="preserve">adresi üzerinden </w:t>
      </w:r>
      <w:r w:rsidR="00855E0D" w:rsidRPr="00930E66">
        <w:rPr>
          <w:b/>
          <w:bCs/>
          <w:color w:val="000001"/>
          <w:position w:val="0"/>
        </w:rPr>
        <w:t xml:space="preserve">çevrimiçi </w:t>
      </w:r>
      <w:r w:rsidRPr="00930E66">
        <w:rPr>
          <w:b/>
          <w:bCs/>
          <w:color w:val="000001"/>
          <w:position w:val="0"/>
        </w:rPr>
        <w:t>olarak yapılmalıdır.</w:t>
      </w:r>
    </w:p>
    <w:p w14:paraId="4A735345" w14:textId="77777777" w:rsidR="0021015E" w:rsidRPr="00930E66" w:rsidRDefault="0021015E" w:rsidP="00930E66">
      <w:pPr>
        <w:pStyle w:val="ListeParagraf"/>
        <w:suppressAutoHyphens w:val="0"/>
        <w:spacing w:line="240" w:lineRule="auto"/>
        <w:ind w:leftChars="0" w:left="990" w:firstLineChars="0" w:firstLine="0"/>
        <w:jc w:val="both"/>
        <w:textDirection w:val="lrTb"/>
        <w:textAlignment w:val="auto"/>
        <w:outlineLvl w:val="9"/>
        <w:rPr>
          <w:color w:val="000001"/>
          <w:position w:val="0"/>
        </w:rPr>
      </w:pPr>
    </w:p>
    <w:p w14:paraId="58F6080A" w14:textId="1D2FE1BA" w:rsidR="00E314CC"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w:t>
      </w:r>
      <w:r w:rsidR="00154C3C" w:rsidRPr="00930E66">
        <w:rPr>
          <w:b/>
          <w:color w:val="000001"/>
          <w:position w:val="0"/>
        </w:rPr>
        <w:t xml:space="preserve"> Yabancı Dil Yeterliliğini Gösteren Belge (</w:t>
      </w:r>
      <w:r w:rsidR="00154C3C" w:rsidRPr="00930E66">
        <w:rPr>
          <w:b/>
          <w:color w:val="000001"/>
          <w:position w:val="0"/>
          <w:u w:val="single"/>
        </w:rPr>
        <w:t>Varsa</w:t>
      </w:r>
      <w:r w:rsidR="00154C3C" w:rsidRPr="00930E66">
        <w:rPr>
          <w:b/>
          <w:color w:val="000001"/>
          <w:position w:val="0"/>
        </w:rPr>
        <w:t>):</w:t>
      </w:r>
      <w:r w:rsidR="00154C3C" w:rsidRPr="00930E66">
        <w:rPr>
          <w:color w:val="000001"/>
          <w:position w:val="0"/>
        </w:rPr>
        <w:t xml:space="preserve"> Personelin lisans veya lisansüstü öğrenimini ilgili yabancı dilin anadili olarak konuşulduğu ülkede ya da Türkiye’deki bir üniversitede derslerin sadece bu yabancı dille verildiği bir programda tamamlamış olması halinde yabancı dil belgesi şartı aranmaz. Diplomalarını kanıtlayıcı belge olarak </w:t>
      </w:r>
      <w:hyperlink r:id="rId15" w:history="1">
        <w:r w:rsidR="00154C3C" w:rsidRPr="00930E66">
          <w:rPr>
            <w:rStyle w:val="Kpr"/>
            <w:position w:val="0"/>
          </w:rPr>
          <w:t>https://turnaportal.ua.gov.tr/</w:t>
        </w:r>
      </w:hyperlink>
      <w:r w:rsidR="00154C3C" w:rsidRPr="00930E66">
        <w:rPr>
          <w:color w:val="000001"/>
          <w:position w:val="0"/>
        </w:rPr>
        <w:t xml:space="preserve"> ‘a yüklemeleri gerekmektedir. Bu durumdaki personelin yabancı </w:t>
      </w:r>
      <w:r w:rsidR="00154C3C" w:rsidRPr="00930E66">
        <w:rPr>
          <w:color w:val="000001"/>
          <w:position w:val="0"/>
          <w:u w:val="single"/>
        </w:rPr>
        <w:t>dil puanı 80</w:t>
      </w:r>
      <w:r w:rsidR="00154C3C" w:rsidRPr="00930E66">
        <w:rPr>
          <w:color w:val="000001"/>
          <w:position w:val="0"/>
        </w:rPr>
        <w:t xml:space="preserve"> olarak kabul edilecektir. (Bkz: </w:t>
      </w:r>
      <w:hyperlink r:id="rId16" w:history="1">
        <w:r w:rsidR="00154C3C" w:rsidRPr="00930E66">
          <w:rPr>
            <w:rStyle w:val="Kpr"/>
            <w:position w:val="0"/>
          </w:rPr>
          <w:t>https://www.mevzuat.gov.tr/mevzuat?MevzuatNo=21475&amp;MevzuatTur=7&amp;MevzuatTertip=5</w:t>
        </w:r>
      </w:hyperlink>
      <w:r w:rsidR="00154C3C" w:rsidRPr="00930E66">
        <w:rPr>
          <w:color w:val="000001"/>
          <w:position w:val="0"/>
        </w:rPr>
        <w:t>). Öte yandan, ÖSYM tarafından eşdeğerliliği kabul edilen sınavların birinden (</w:t>
      </w:r>
      <w:r w:rsidR="00154C3C" w:rsidRPr="00930E66">
        <w:rPr>
          <w:i/>
          <w:color w:val="000001"/>
          <w:position w:val="0"/>
        </w:rPr>
        <w:t xml:space="preserve">YDS, E-YDS, YÖKDİL, </w:t>
      </w:r>
      <w:r w:rsidR="00154C3C" w:rsidRPr="00930E66">
        <w:rPr>
          <w:i/>
          <w:iCs/>
          <w:color w:val="000001"/>
          <w:position w:val="0"/>
        </w:rPr>
        <w:t xml:space="preserve">Cambridge C2 Proficiency, Cambridge C1 Advanced, Cambridge Linguaskill General, TOEFL iBT, PTE Academic, Oxford Test Of English Advanced </w:t>
      </w:r>
      <w:r w:rsidR="00154C3C" w:rsidRPr="00930E66">
        <w:rPr>
          <w:i/>
          <w:color w:val="000001"/>
          <w:position w:val="0"/>
        </w:rPr>
        <w:t xml:space="preserve">ve </w:t>
      </w:r>
      <w:r w:rsidR="00154C3C" w:rsidRPr="00930E66">
        <w:rPr>
          <w:i/>
          <w:iCs/>
          <w:color w:val="000001"/>
          <w:position w:val="0"/>
        </w:rPr>
        <w:t>Oxford Test Of English</w:t>
      </w:r>
      <w:r w:rsidR="00154C3C" w:rsidRPr="00930E66">
        <w:rPr>
          <w:color w:val="000001"/>
          <w:position w:val="0"/>
        </w:rPr>
        <w:t xml:space="preserve">) </w:t>
      </w:r>
      <w:r w:rsidR="00154C3C" w:rsidRPr="00930E66">
        <w:rPr>
          <w:color w:val="000001"/>
          <w:position w:val="0"/>
          <w:u w:val="single"/>
        </w:rPr>
        <w:t>puanı olan adaylar</w:t>
      </w:r>
      <w:r w:rsidR="00154C3C" w:rsidRPr="00930E66">
        <w:rPr>
          <w:color w:val="000001"/>
          <w:position w:val="0"/>
        </w:rPr>
        <w:t xml:space="preserve"> bu puanlarını gösteren tarihi geçerli sınav sonuç belgelerin başvuru esnasında </w:t>
      </w:r>
      <w:hyperlink r:id="rId17" w:history="1">
        <w:r w:rsidR="00154C3C" w:rsidRPr="00930E66">
          <w:rPr>
            <w:rStyle w:val="Kpr"/>
            <w:position w:val="0"/>
          </w:rPr>
          <w:t>https://turnaportal.ua.gov.tr/</w:t>
        </w:r>
      </w:hyperlink>
      <w:r w:rsidR="00154C3C" w:rsidRPr="00930E66">
        <w:rPr>
          <w:color w:val="000001"/>
          <w:position w:val="0"/>
        </w:rPr>
        <w:t xml:space="preserve"> ‘a yüklemeleri gerekmektedir. (Bkz: </w:t>
      </w:r>
      <w:hyperlink r:id="rId18" w:history="1">
        <w:r w:rsidR="00154C3C" w:rsidRPr="00930E66">
          <w:rPr>
            <w:rStyle w:val="Kpr"/>
            <w:position w:val="0"/>
          </w:rPr>
          <w:t>https://www.osym.gov.tr/uluslararasi-yabanci-dil-sinavlari-esdegerlikleri</w:t>
        </w:r>
      </w:hyperlink>
      <w:r w:rsidR="00154C3C" w:rsidRPr="00930E66">
        <w:rPr>
          <w:color w:val="000001"/>
          <w:position w:val="0"/>
        </w:rPr>
        <w:t xml:space="preserve">). Belge üzerinde geçerlilik tarihi varsa ilgili tarihe kadar, </w:t>
      </w:r>
      <w:r w:rsidR="00154C3C" w:rsidRPr="00930E66">
        <w:rPr>
          <w:color w:val="000001"/>
          <w:position w:val="0"/>
          <w:u w:val="single"/>
        </w:rPr>
        <w:t>belge üzerinde geçerlilik tarihi bulunmaması durumunda son 5 yıl içerisinde alınan dil puanları geçerli sayılacaktır</w:t>
      </w:r>
      <w:r w:rsidR="00154C3C" w:rsidRPr="00930E66">
        <w:rPr>
          <w:color w:val="000001"/>
          <w:position w:val="0"/>
        </w:rPr>
        <w:t xml:space="preserve"> (Bkz: </w:t>
      </w:r>
      <w:hyperlink r:id="rId19" w:history="1">
        <w:r w:rsidR="00154C3C" w:rsidRPr="00930E66">
          <w:rPr>
            <w:rStyle w:val="Kpr"/>
            <w:position w:val="0"/>
          </w:rPr>
          <w:t>https://iste.edu.tr/iste-dik/dokumanlar</w:t>
        </w:r>
      </w:hyperlink>
      <w:r w:rsidR="00154C3C" w:rsidRPr="00930E66">
        <w:rPr>
          <w:color w:val="000001"/>
          <w:position w:val="0"/>
        </w:rPr>
        <w:t>). Yabancı Dil Yeterliliği Belgesi ibraz edilecekse başvuru portalına yüklenmelidir.</w:t>
      </w:r>
    </w:p>
    <w:p w14:paraId="719F4238"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5BC4F57" w14:textId="02C9895F" w:rsidR="00925A05" w:rsidRPr="00930E66" w:rsidRDefault="000C6869"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color w:val="000001"/>
          <w:position w:val="0"/>
        </w:rPr>
        <w:t>b)</w:t>
      </w:r>
      <w:r w:rsidR="00925A05" w:rsidRPr="00930E66">
        <w:rPr>
          <w:color w:val="000001"/>
          <w:position w:val="0"/>
        </w:rPr>
        <w:t>        Toplam hizmeti gösteren “</w:t>
      </w:r>
      <w:r w:rsidR="00925A05" w:rsidRPr="00930E66">
        <w:rPr>
          <w:b/>
          <w:bCs/>
          <w:color w:val="000001"/>
          <w:position w:val="0"/>
        </w:rPr>
        <w:t>Hitap Hizmet Dökümü</w:t>
      </w:r>
      <w:r w:rsidR="00925A05" w:rsidRPr="00930E66">
        <w:rPr>
          <w:color w:val="000001"/>
          <w:position w:val="0"/>
        </w:rPr>
        <w:t>” isimli belge e-devlet üzerinden indirilerek, başvuru süreci içerisinde, başvuru portalına yüklenmelidir.</w:t>
      </w:r>
      <w:r w:rsidR="00A02CD2" w:rsidRPr="00930E66">
        <w:rPr>
          <w:color w:val="000001"/>
          <w:position w:val="0"/>
        </w:rPr>
        <w:t xml:space="preserve"> Değerlendirme yapılırken ilgili belgede fiili hizmet yılı baz alınacaktır.</w:t>
      </w:r>
    </w:p>
    <w:p w14:paraId="243C6CC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3D262CFE" w14:textId="33FF25C7" w:rsidR="00925A05" w:rsidRPr="00930E66" w:rsidRDefault="000C6869"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color w:val="000001"/>
          <w:position w:val="0"/>
        </w:rPr>
        <w:lastRenderedPageBreak/>
        <w:t>c)</w:t>
      </w:r>
      <w:r w:rsidR="00925A05" w:rsidRPr="00930E66">
        <w:rPr>
          <w:color w:val="000001"/>
          <w:position w:val="0"/>
        </w:rPr>
        <w:t xml:space="preserve">        Varsa eğer; başvuru formu içerisinde yer alan sorulara verilen cevaplar doğrultusunda sunulması gereken destekleyici ilave belgeler </w:t>
      </w:r>
      <w:r w:rsidR="00C40E10" w:rsidRPr="00930E66">
        <w:rPr>
          <w:color w:val="000001"/>
          <w:position w:val="0"/>
        </w:rPr>
        <w:t>başvuru portalında ilgili kısma</w:t>
      </w:r>
      <w:r w:rsidR="00925A05" w:rsidRPr="00930E66">
        <w:rPr>
          <w:color w:val="000001"/>
          <w:position w:val="0"/>
        </w:rPr>
        <w:t xml:space="preserve"> </w:t>
      </w:r>
      <w:hyperlink r:id="rId20" w:history="1">
        <w:r w:rsidR="005B0A0D" w:rsidRPr="00930E66">
          <w:rPr>
            <w:rStyle w:val="Kpr"/>
            <w:position w:val="0"/>
            <w:u w:val="none"/>
          </w:rPr>
          <w:t>https://turnaportal.ua.gov.tr/</w:t>
        </w:r>
      </w:hyperlink>
      <w:r w:rsidR="005B0A0D" w:rsidRPr="00930E66">
        <w:rPr>
          <w:color w:val="000001"/>
          <w:position w:val="0"/>
        </w:rPr>
        <w:t xml:space="preserve"> </w:t>
      </w:r>
      <w:r w:rsidR="00925A05" w:rsidRPr="00930E66">
        <w:rPr>
          <w:color w:val="000001"/>
          <w:position w:val="0"/>
        </w:rPr>
        <w:t>yüklemesi gerekmektedir.</w:t>
      </w:r>
    </w:p>
    <w:p w14:paraId="7C98DB2B"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F1D0B18" w14:textId="23BFA60F"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w:t>
      </w:r>
      <w:r w:rsidRPr="00930E66">
        <w:rPr>
          <w:color w:val="000001"/>
          <w:position w:val="0"/>
        </w:rPr>
        <w:t xml:space="preserve"> </w:t>
      </w:r>
      <w:r w:rsidRPr="00930E66">
        <w:rPr>
          <w:b/>
          <w:i/>
          <w:iCs/>
          <w:color w:val="000001"/>
          <w:position w:val="0"/>
        </w:rPr>
        <w:t>Türk Ulusal Ajansı’nın</w:t>
      </w:r>
      <w:r w:rsidR="004E76C0" w:rsidRPr="00930E66">
        <w:rPr>
          <w:b/>
          <w:i/>
          <w:iCs/>
          <w:color w:val="000001"/>
          <w:position w:val="0"/>
        </w:rPr>
        <w:t xml:space="preserve"> 2025</w:t>
      </w:r>
      <w:r w:rsidR="00557957" w:rsidRPr="00930E66">
        <w:rPr>
          <w:b/>
          <w:i/>
          <w:iCs/>
          <w:color w:val="000001"/>
          <w:position w:val="0"/>
        </w:rPr>
        <w:t xml:space="preserve"> Sözleşme Dönemi</w:t>
      </w:r>
      <w:r w:rsidRPr="00930E66">
        <w:rPr>
          <w:b/>
          <w:i/>
          <w:iCs/>
          <w:color w:val="000001"/>
          <w:position w:val="0"/>
        </w:rPr>
        <w:t xml:space="preserve"> Erasmus+ Program</w:t>
      </w:r>
      <w:r w:rsidR="008433FC" w:rsidRPr="00930E66">
        <w:rPr>
          <w:b/>
          <w:i/>
          <w:iCs/>
          <w:color w:val="000001"/>
          <w:position w:val="0"/>
        </w:rPr>
        <w:t>ı</w:t>
      </w:r>
      <w:r w:rsidR="007A1492" w:rsidRPr="00930E66">
        <w:rPr>
          <w:b/>
          <w:i/>
          <w:iCs/>
          <w:color w:val="000001"/>
          <w:position w:val="0"/>
        </w:rPr>
        <w:t xml:space="preserve"> KA171</w:t>
      </w:r>
      <w:r w:rsidRPr="00930E66">
        <w:rPr>
          <w:b/>
          <w:i/>
          <w:iCs/>
          <w:color w:val="000001"/>
          <w:position w:val="0"/>
        </w:rPr>
        <w:t xml:space="preserve"> </w:t>
      </w:r>
      <w:r w:rsidR="007A1492" w:rsidRPr="00930E66">
        <w:rPr>
          <w:b/>
          <w:i/>
          <w:iCs/>
          <w:color w:val="000001"/>
          <w:position w:val="0"/>
        </w:rPr>
        <w:t>(</w:t>
      </w:r>
      <w:r w:rsidR="008433FC" w:rsidRPr="00930E66">
        <w:rPr>
          <w:b/>
          <w:i/>
          <w:iCs/>
          <w:color w:val="000001"/>
          <w:position w:val="0"/>
        </w:rPr>
        <w:t xml:space="preserve">Programla İlişkili Olmayan Üçüncü Ülkeler ile Yükseköğretim Personel Hareketliliği </w:t>
      </w:r>
      <w:r w:rsidRPr="00930E66">
        <w:rPr>
          <w:b/>
          <w:i/>
          <w:iCs/>
          <w:color w:val="000001"/>
          <w:position w:val="0"/>
        </w:rPr>
        <w:t>Yükseköğretim Öğrenci ve Personel Hareketliliği</w:t>
      </w:r>
      <w:r w:rsidR="007A1492" w:rsidRPr="00930E66">
        <w:rPr>
          <w:b/>
          <w:i/>
          <w:iCs/>
          <w:color w:val="000001"/>
          <w:position w:val="0"/>
        </w:rPr>
        <w:t>)</w:t>
      </w:r>
      <w:r w:rsidRPr="00930E66">
        <w:rPr>
          <w:b/>
          <w:i/>
          <w:iCs/>
          <w:color w:val="000001"/>
          <w:position w:val="0"/>
        </w:rPr>
        <w:t xml:space="preserve"> Uygulama El Kitabında belirtildiği üzere (bkz. sayfa </w:t>
      </w:r>
      <w:r w:rsidR="007A1492" w:rsidRPr="00930E66">
        <w:rPr>
          <w:b/>
          <w:i/>
          <w:iCs/>
          <w:color w:val="000001"/>
          <w:position w:val="0"/>
        </w:rPr>
        <w:t>40</w:t>
      </w:r>
      <w:r w:rsidRPr="00930E66">
        <w:rPr>
          <w:b/>
          <w:i/>
          <w:iCs/>
          <w:color w:val="000001"/>
          <w:position w:val="0"/>
        </w:rPr>
        <w:t>) değerlendirme kriterlerinde Yabancı Dil Bilgisi önceliklendirilir. Yabancı dil puanı kriterlerine uymayan ya da dil puanı olmayan başvuru sahipleri ise sadece dil puanı avantajından yararlanamaz. Başvuruları kabul edilir ve değerlendirmeye alınırlar.</w:t>
      </w:r>
    </w:p>
    <w:p w14:paraId="683F3E9B" w14:textId="21186332"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6F931385" w14:textId="41E17836" w:rsidR="00B00E06" w:rsidRPr="00930E66" w:rsidRDefault="00B00E06" w:rsidP="00930E66">
      <w:pPr>
        <w:suppressAutoHyphens w:val="0"/>
        <w:spacing w:line="240" w:lineRule="auto"/>
        <w:ind w:leftChars="0" w:left="0" w:firstLineChars="0" w:firstLine="0"/>
        <w:jc w:val="both"/>
        <w:textDirection w:val="lrTb"/>
        <w:textAlignment w:val="auto"/>
        <w:outlineLvl w:val="9"/>
        <w:rPr>
          <w:color w:val="000001"/>
          <w:position w:val="0"/>
        </w:rPr>
      </w:pPr>
    </w:p>
    <w:p w14:paraId="5D51A490"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0230381" w14:textId="35BEF748"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r w:rsidRPr="00930E66">
        <w:rPr>
          <w:b/>
          <w:bCs/>
          <w:color w:val="000001"/>
          <w:position w:val="0"/>
          <w:u w:val="single"/>
        </w:rPr>
        <w:t>KİMLER FAYDALANABİLİR:</w:t>
      </w:r>
    </w:p>
    <w:p w14:paraId="2CB68542" w14:textId="77777777" w:rsidR="009422E7" w:rsidRPr="00930E66" w:rsidRDefault="009422E7" w:rsidP="00930E66">
      <w:pPr>
        <w:suppressAutoHyphens w:val="0"/>
        <w:spacing w:line="240" w:lineRule="auto"/>
        <w:ind w:leftChars="0" w:left="0" w:firstLineChars="0" w:firstLine="0"/>
        <w:jc w:val="both"/>
        <w:textDirection w:val="lrTb"/>
        <w:textAlignment w:val="auto"/>
        <w:outlineLvl w:val="9"/>
        <w:rPr>
          <w:color w:val="000001"/>
          <w:position w:val="0"/>
        </w:rPr>
      </w:pPr>
    </w:p>
    <w:p w14:paraId="04BB0D1C" w14:textId="77777777" w:rsidR="00EF5738" w:rsidRPr="00930E66" w:rsidRDefault="00EF5738" w:rsidP="00930E66">
      <w:pPr>
        <w:suppressAutoHyphens w:val="0"/>
        <w:spacing w:line="240" w:lineRule="auto"/>
        <w:ind w:leftChars="0" w:left="0" w:firstLineChars="0" w:firstLine="0"/>
        <w:jc w:val="both"/>
        <w:textDirection w:val="lrTb"/>
        <w:textAlignment w:val="auto"/>
        <w:outlineLvl w:val="9"/>
        <w:rPr>
          <w:color w:val="222222"/>
          <w:position w:val="0"/>
        </w:rPr>
      </w:pPr>
      <w:r w:rsidRPr="00930E66">
        <w:rPr>
          <w:color w:val="222222"/>
          <w:position w:val="0"/>
        </w:rPr>
        <w:t>Faaliyete katılacak personelin aşağıdaki asgari şartları sağlaması gerekmektedir:</w:t>
      </w:r>
    </w:p>
    <w:p w14:paraId="16F2A52B" w14:textId="77777777" w:rsidR="00EF5738" w:rsidRPr="00930E66" w:rsidRDefault="00EF5738" w:rsidP="00930E66">
      <w:pPr>
        <w:suppressAutoHyphens w:val="0"/>
        <w:spacing w:line="240" w:lineRule="auto"/>
        <w:ind w:leftChars="0" w:left="0" w:firstLineChars="0" w:firstLine="0"/>
        <w:jc w:val="both"/>
        <w:textDirection w:val="lrTb"/>
        <w:textAlignment w:val="auto"/>
        <w:outlineLvl w:val="9"/>
        <w:rPr>
          <w:color w:val="222222"/>
          <w:position w:val="0"/>
        </w:rPr>
      </w:pPr>
      <w:r w:rsidRPr="00930E66">
        <w:rPr>
          <w:color w:val="222222"/>
          <w:position w:val="0"/>
        </w:rPr>
        <w:t> </w:t>
      </w:r>
    </w:p>
    <w:p w14:paraId="012EAE03" w14:textId="5D8ECA30" w:rsidR="00DB43B8" w:rsidRPr="00930E66" w:rsidRDefault="00867CDC" w:rsidP="00930E66">
      <w:pPr>
        <w:suppressAutoHyphens w:val="0"/>
        <w:spacing w:line="240" w:lineRule="auto"/>
        <w:ind w:leftChars="0" w:firstLineChars="0" w:firstLine="0"/>
        <w:jc w:val="both"/>
        <w:textDirection w:val="lrTb"/>
        <w:textAlignment w:val="auto"/>
        <w:outlineLvl w:val="9"/>
        <w:rPr>
          <w:color w:val="222222"/>
          <w:position w:val="0"/>
        </w:rPr>
      </w:pPr>
      <w:r w:rsidRPr="00930E66">
        <w:rPr>
          <w:b/>
          <w:color w:val="222222"/>
          <w:position w:val="0"/>
        </w:rPr>
        <w:t>-</w:t>
      </w:r>
      <w:r w:rsidR="00DB43B8" w:rsidRPr="00930E66">
        <w:rPr>
          <w:color w:val="222222"/>
          <w:position w:val="0"/>
        </w:rPr>
        <w:t>    </w:t>
      </w:r>
      <w:r w:rsidR="00EF5738" w:rsidRPr="00930E66">
        <w:rPr>
          <w:color w:val="222222"/>
          <w:position w:val="0"/>
        </w:rPr>
        <w:t xml:space="preserve">İskenderun Teknik Üniversitesi </w:t>
      </w:r>
      <w:r w:rsidR="008748E6" w:rsidRPr="00930E66">
        <w:rPr>
          <w:color w:val="222222"/>
          <w:position w:val="0"/>
        </w:rPr>
        <w:t xml:space="preserve">akademik </w:t>
      </w:r>
      <w:r w:rsidR="00EF5738" w:rsidRPr="00930E66">
        <w:rPr>
          <w:color w:val="222222"/>
          <w:position w:val="0"/>
        </w:rPr>
        <w:t>personeli</w:t>
      </w:r>
      <w:r w:rsidR="008748E6" w:rsidRPr="00930E66">
        <w:rPr>
          <w:color w:val="222222"/>
          <w:position w:val="0"/>
        </w:rPr>
        <w:t xml:space="preserve"> (ders veren)</w:t>
      </w:r>
      <w:r w:rsidR="00EF5738" w:rsidRPr="00930E66">
        <w:rPr>
          <w:color w:val="222222"/>
          <w:position w:val="0"/>
        </w:rPr>
        <w:t xml:space="preserve"> olmak</w:t>
      </w:r>
      <w:r w:rsidRPr="00930E66">
        <w:rPr>
          <w:color w:val="222222"/>
          <w:position w:val="0"/>
        </w:rPr>
        <w:t>*</w:t>
      </w:r>
      <w:r w:rsidR="000D79AD" w:rsidRPr="00930E66">
        <w:rPr>
          <w:color w:val="222222"/>
          <w:position w:val="0"/>
        </w:rPr>
        <w:t xml:space="preserve"> (</w:t>
      </w:r>
      <w:r w:rsidR="003959D8" w:rsidRPr="00930E66">
        <w:rPr>
          <w:color w:val="222222"/>
          <w:position w:val="0"/>
        </w:rPr>
        <w:t xml:space="preserve">Personel ders verme hareketliliği Türkiye’de ECHE sahibi bir yükseköğretim kurumunda ders vermekle yükümlü olan/yönetim tarafından kendisine ders görevlendirilmesi yapılan bir personel olması gerekmektedir. </w:t>
      </w:r>
      <w:r w:rsidRPr="00930E66">
        <w:rPr>
          <w:position w:val="0"/>
        </w:rPr>
        <w:t>Personel hareketliliği gerçekleştirmek isteyen personelin koordinatör kuruluş veya programla ilişkili olmayan üçüncü ülke yükseköğretim kurumunda tam/yarı zamanlı olarak istihdam edilmiş ve o kurumda fiilen görev yapmakta olan personel olması gerekir.</w:t>
      </w:r>
      <w:r w:rsidR="000D79AD" w:rsidRPr="00930E66">
        <w:rPr>
          <w:color w:val="222222"/>
          <w:position w:val="0"/>
        </w:rPr>
        <w:t xml:space="preserve"> </w:t>
      </w:r>
      <w:r w:rsidRPr="00930E66">
        <w:rPr>
          <w:position w:val="0"/>
        </w:rPr>
        <w:t>Yükseköğretim kurumunda istihdam edilmiş olan personel için kadro şartı aranmaz, yükseköğretim kurumu ile arasında sözleşme olan persone</w:t>
      </w:r>
      <w:r w:rsidR="000D79AD" w:rsidRPr="00930E66">
        <w:rPr>
          <w:position w:val="0"/>
        </w:rPr>
        <w:t xml:space="preserve">l faaliyetlerden faydalanabilir. </w:t>
      </w:r>
      <w:r w:rsidRPr="00930E66">
        <w:rPr>
          <w:position w:val="0"/>
        </w:rPr>
        <w:t>Kadrosu farklı bir kurumda olup da sözleşmeli olarak başka bir yükseköğretim kurumunda çalışmakta olan personel, hareketliğe kadrosunun bulunduğu değil fiilen çalıştığı kurumda başvurur. Hizmet alımı yolu ile yükseköğretim kurumunda istihdam edilen pe</w:t>
      </w:r>
      <w:r w:rsidR="000D79AD" w:rsidRPr="00930E66">
        <w:rPr>
          <w:position w:val="0"/>
        </w:rPr>
        <w:t xml:space="preserve">rsonel ile yükseköğretim kurumu </w:t>
      </w:r>
      <w:r w:rsidRPr="00930E66">
        <w:rPr>
          <w:position w:val="0"/>
        </w:rPr>
        <w:t>arasında sözleşme olmadığından bu kişiler personel hareketliliğinden faydalanamaz.</w:t>
      </w:r>
      <w:r w:rsidR="000D79AD" w:rsidRPr="00930E66">
        <w:rPr>
          <w:position w:val="0"/>
        </w:rPr>
        <w:t>)</w:t>
      </w:r>
    </w:p>
    <w:p w14:paraId="369FB57F" w14:textId="034B775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802A2A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DEĞERLENDİRME:</w:t>
      </w:r>
    </w:p>
    <w:p w14:paraId="0827A303"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3A56D99" w14:textId="224F929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Aşağıdaki değerlendirme ölçütleri, Türkiye Ulusal Ajansı’ nın yayınladığı Erasmus+ Yükseköğretim Kurumları İçin El Kita</w:t>
      </w:r>
      <w:r w:rsidR="003959D8" w:rsidRPr="00930E66">
        <w:rPr>
          <w:color w:val="000001"/>
          <w:position w:val="0"/>
        </w:rPr>
        <w:t>bında (2025</w:t>
      </w:r>
      <w:r w:rsidR="00D54ABB" w:rsidRPr="00930E66">
        <w:rPr>
          <w:color w:val="000001"/>
          <w:position w:val="0"/>
        </w:rPr>
        <w:t xml:space="preserve"> Sözleşme Dönemi KA17</w:t>
      </w:r>
      <w:r w:rsidRPr="00930E66">
        <w:rPr>
          <w:color w:val="000001"/>
          <w:position w:val="0"/>
        </w:rPr>
        <w:t>1 Projesi) “4.3.2 Değerlendirme Ölçütleri” başlığı altında belirtilen önceliklere uygun olarak belirlenmiş olup rektörlük oluru ile kayıt altına alınmıştır. Seçimler, Erasmus+ Uygulama El Kitabında belirtilen önceliklere göre gerçekleştirilecektir.</w:t>
      </w:r>
      <w:r w:rsidRPr="00930E66">
        <w:rPr>
          <w:b/>
          <w:bCs/>
          <w:color w:val="000001"/>
          <w:position w:val="0"/>
        </w:rPr>
        <w:t> </w:t>
      </w:r>
      <w:r w:rsidRPr="00930E66">
        <w:rPr>
          <w:color w:val="000001"/>
          <w:position w:val="0"/>
        </w:rPr>
        <w:t>Başvuru şartlarına haiz olan başvuru sahiplerinin değerlendirilmesi en yüksek puandan en alt puana doğru “Sıralama Puanı (SP)” esas alınarak yapılır. SP hesaplanmasında 40 olarak kabul edilen taban puana hareketlilik türüne bağlı olarak (Tablo – 1) deki kriterlerin etkisi ilave edilir.</w:t>
      </w:r>
    </w:p>
    <w:p w14:paraId="2C6A79AC"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BCA9554"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Tablo – 1</w:t>
      </w:r>
    </w:p>
    <w:p w14:paraId="75CF62D2" w14:textId="7B30B296" w:rsidR="00925A05" w:rsidRPr="00930E66" w:rsidRDefault="00CB5834"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 xml:space="preserve">Erasmus+ Programı </w:t>
      </w:r>
      <w:r w:rsidR="00925A05" w:rsidRPr="00930E66">
        <w:rPr>
          <w:b/>
          <w:bCs/>
          <w:color w:val="000001"/>
          <w:position w:val="0"/>
        </w:rPr>
        <w:t>202</w:t>
      </w:r>
      <w:r w:rsidR="003959D8" w:rsidRPr="00930E66">
        <w:rPr>
          <w:b/>
          <w:bCs/>
          <w:color w:val="000001"/>
          <w:position w:val="0"/>
        </w:rPr>
        <w:t>5</w:t>
      </w:r>
      <w:r w:rsidR="00925A05" w:rsidRPr="00930E66">
        <w:rPr>
          <w:b/>
          <w:bCs/>
          <w:color w:val="000001"/>
          <w:position w:val="0"/>
        </w:rPr>
        <w:t xml:space="preserve"> Sözleşme Dönemi </w:t>
      </w:r>
      <w:r w:rsidRPr="00930E66">
        <w:rPr>
          <w:b/>
          <w:bCs/>
          <w:color w:val="000001"/>
          <w:position w:val="0"/>
        </w:rPr>
        <w:t>KA171 Projesi</w:t>
      </w:r>
      <w:r w:rsidR="00925A05" w:rsidRPr="00930E66">
        <w:rPr>
          <w:b/>
          <w:bCs/>
          <w:color w:val="000001"/>
          <w:position w:val="0"/>
        </w:rPr>
        <w:t xml:space="preserve"> (</w:t>
      </w:r>
      <w:r w:rsidRPr="00930E66">
        <w:rPr>
          <w:b/>
          <w:bCs/>
        </w:rPr>
        <w:t>Programla İlişkili Olmayan Üçüncü Ülkeler ile Yükseköğretim Personel Hareketliliği</w:t>
      </w:r>
      <w:r w:rsidR="00925A05" w:rsidRPr="00930E66">
        <w:rPr>
          <w:b/>
          <w:bCs/>
          <w:color w:val="000001"/>
          <w:position w:val="0"/>
        </w:rPr>
        <w:t xml:space="preserve">) Personel </w:t>
      </w:r>
      <w:r w:rsidR="003959D8" w:rsidRPr="00930E66">
        <w:rPr>
          <w:b/>
          <w:bCs/>
          <w:color w:val="000001"/>
          <w:position w:val="0"/>
        </w:rPr>
        <w:t>Ders Verme</w:t>
      </w:r>
      <w:r w:rsidR="00925A05" w:rsidRPr="00930E66">
        <w:rPr>
          <w:b/>
          <w:bCs/>
          <w:color w:val="000001"/>
          <w:position w:val="0"/>
        </w:rPr>
        <w:t xml:space="preserve"> Hareketliği Değerlendirme Ölçütleri</w:t>
      </w:r>
    </w:p>
    <w:p w14:paraId="300F120B"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4D33FE4C"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Kriterler ve Katkısı</w:t>
      </w:r>
    </w:p>
    <w:p w14:paraId="5EAF7C54"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D4190BD"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xml:space="preserve">Taban Puan: </w:t>
      </w:r>
      <w:r w:rsidRPr="00930E66">
        <w:rPr>
          <w:b/>
          <w:bCs/>
          <w:color w:val="000001"/>
          <w:position w:val="0"/>
        </w:rPr>
        <w:t>40</w:t>
      </w:r>
    </w:p>
    <w:p w14:paraId="275A5D8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50C3E195" w14:textId="7EAD2CAC"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color w:val="000001"/>
          <w:position w:val="0"/>
        </w:rPr>
        <w:t>*Dil Puanı</w:t>
      </w:r>
      <w:r w:rsidRPr="00930E66">
        <w:rPr>
          <w:color w:val="000001"/>
          <w:position w:val="0"/>
          <w:vertAlign w:val="superscript"/>
        </w:rPr>
        <w:t>1</w:t>
      </w:r>
      <w:r w:rsidRPr="00930E66">
        <w:rPr>
          <w:color w:val="000001"/>
          <w:position w:val="0"/>
        </w:rPr>
        <w:t xml:space="preserve">: </w:t>
      </w:r>
      <w:r w:rsidRPr="00930E66">
        <w:rPr>
          <w:b/>
          <w:bCs/>
          <w:color w:val="000001"/>
          <w:position w:val="0"/>
        </w:rPr>
        <w:t>%20’si (taban puana eklenir)</w:t>
      </w:r>
    </w:p>
    <w:p w14:paraId="05B1F889" w14:textId="065968A1"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p>
    <w:p w14:paraId="1798465C" w14:textId="77777777" w:rsidR="00925A05" w:rsidRPr="00930E66" w:rsidRDefault="00AA65EC"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KA171 projesinden ilk kez yararlanma</w:t>
      </w:r>
      <w:r w:rsidR="00925A05" w:rsidRPr="00930E66">
        <w:rPr>
          <w:color w:val="000001"/>
          <w:position w:val="0"/>
        </w:rPr>
        <w:t xml:space="preserve">: </w:t>
      </w:r>
      <w:r w:rsidR="00925A05" w:rsidRPr="00930E66">
        <w:rPr>
          <w:b/>
          <w:bCs/>
          <w:color w:val="000001"/>
          <w:position w:val="0"/>
        </w:rPr>
        <w:t>+10 (taban puana eklenir)</w:t>
      </w:r>
    </w:p>
    <w:p w14:paraId="47CFFFCD"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1954726" w14:textId="2E81F900"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lastRenderedPageBreak/>
        <w:t>*</w:t>
      </w:r>
      <w:r w:rsidRPr="00930E66">
        <w:rPr>
          <w:color w:val="000001"/>
          <w:position w:val="0"/>
        </w:rPr>
        <w:t>Engelli personel olmak</w:t>
      </w:r>
      <w:r w:rsidRPr="00930E66">
        <w:rPr>
          <w:color w:val="000001"/>
          <w:position w:val="0"/>
          <w:vertAlign w:val="superscript"/>
        </w:rPr>
        <w:t>2</w:t>
      </w:r>
      <w:r w:rsidRPr="00930E66">
        <w:rPr>
          <w:color w:val="000001"/>
          <w:position w:val="0"/>
        </w:rPr>
        <w:t xml:space="preserve">: </w:t>
      </w:r>
      <w:r w:rsidRPr="00930E66">
        <w:rPr>
          <w:b/>
          <w:bCs/>
          <w:color w:val="000001"/>
          <w:position w:val="0"/>
        </w:rPr>
        <w:t>+10 (taban puana eklenir)</w:t>
      </w:r>
    </w:p>
    <w:p w14:paraId="26D730F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87DEAAA" w14:textId="48BB372C"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b/>
          <w:bCs/>
          <w:color w:val="000001"/>
          <w:position w:val="0"/>
        </w:rPr>
        <w:t>*</w:t>
      </w:r>
      <w:r w:rsidRPr="00930E66">
        <w:rPr>
          <w:color w:val="000001"/>
          <w:position w:val="0"/>
        </w:rPr>
        <w:t>Gazi personel ile şehit ve gazi yakını personel olmak</w:t>
      </w:r>
      <w:r w:rsidRPr="00930E66">
        <w:rPr>
          <w:color w:val="000001"/>
          <w:position w:val="0"/>
          <w:vertAlign w:val="superscript"/>
        </w:rPr>
        <w:t>3</w:t>
      </w:r>
      <w:r w:rsidRPr="00930E66">
        <w:rPr>
          <w:color w:val="000001"/>
          <w:position w:val="0"/>
        </w:rPr>
        <w:t xml:space="preserve">: </w:t>
      </w:r>
      <w:r w:rsidRPr="00930E66">
        <w:rPr>
          <w:b/>
          <w:bCs/>
          <w:color w:val="000001"/>
          <w:position w:val="0"/>
        </w:rPr>
        <w:t>+10 (taban puana eklenir)</w:t>
      </w:r>
    </w:p>
    <w:p w14:paraId="01A0566D" w14:textId="77777777" w:rsidR="00814FB2" w:rsidRPr="00930E66" w:rsidRDefault="00814FB2" w:rsidP="00930E66">
      <w:pPr>
        <w:suppressAutoHyphens w:val="0"/>
        <w:spacing w:line="240" w:lineRule="auto"/>
        <w:ind w:leftChars="0" w:left="0" w:firstLineChars="0" w:firstLine="0"/>
        <w:jc w:val="both"/>
        <w:textDirection w:val="lrTb"/>
        <w:textAlignment w:val="auto"/>
        <w:outlineLvl w:val="9"/>
        <w:rPr>
          <w:color w:val="000001"/>
          <w:position w:val="0"/>
        </w:rPr>
      </w:pPr>
    </w:p>
    <w:p w14:paraId="176622C9" w14:textId="7FE4E037" w:rsidR="00784A15" w:rsidRPr="00930E66" w:rsidRDefault="008D77BF"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 xml:space="preserve">Kurumumuzda daha önce KA171 projesinden yararlanma (hibeli veya hibesiz): </w:t>
      </w:r>
      <w:r w:rsidR="00784A15" w:rsidRPr="00930E66">
        <w:rPr>
          <w:b/>
          <w:color w:val="000001"/>
          <w:position w:val="0"/>
        </w:rPr>
        <w:t>-10 yararlanılan faaliyet sayısı kadar (taban puandan çıkarılır)</w:t>
      </w:r>
    </w:p>
    <w:p w14:paraId="4451351D" w14:textId="77777777" w:rsidR="00784A15" w:rsidRPr="00930E66" w:rsidRDefault="00784A15" w:rsidP="00930E66">
      <w:pPr>
        <w:suppressAutoHyphens w:val="0"/>
        <w:spacing w:line="240" w:lineRule="auto"/>
        <w:ind w:leftChars="0" w:firstLineChars="0" w:firstLine="0"/>
        <w:jc w:val="both"/>
        <w:textDirection w:val="lrTb"/>
        <w:textAlignment w:val="auto"/>
        <w:outlineLvl w:val="9"/>
        <w:rPr>
          <w:color w:val="000001"/>
          <w:position w:val="0"/>
        </w:rPr>
      </w:pPr>
    </w:p>
    <w:p w14:paraId="7A6F66EF" w14:textId="77777777" w:rsidR="00784A15" w:rsidRPr="00930E66" w:rsidRDefault="00784A15"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 xml:space="preserve">Vatandaşı olunan ülkeye gitmek isteyen personel olmak: </w:t>
      </w:r>
      <w:r w:rsidRPr="00930E66">
        <w:rPr>
          <w:b/>
          <w:color w:val="000001"/>
          <w:position w:val="0"/>
        </w:rPr>
        <w:t>-5 (taban puandan çıkarılır)</w:t>
      </w:r>
    </w:p>
    <w:p w14:paraId="1ECCD104" w14:textId="77777777" w:rsidR="00784A15" w:rsidRPr="00930E66" w:rsidRDefault="00784A15" w:rsidP="00930E66">
      <w:pPr>
        <w:suppressAutoHyphens w:val="0"/>
        <w:spacing w:line="240" w:lineRule="auto"/>
        <w:ind w:leftChars="0" w:firstLineChars="0" w:firstLine="0"/>
        <w:jc w:val="both"/>
        <w:textDirection w:val="lrTb"/>
        <w:textAlignment w:val="auto"/>
        <w:outlineLvl w:val="9"/>
        <w:rPr>
          <w:color w:val="000001"/>
          <w:position w:val="0"/>
        </w:rPr>
      </w:pPr>
    </w:p>
    <w:p w14:paraId="327B5966" w14:textId="77777777" w:rsidR="00784A15" w:rsidRPr="00930E66" w:rsidRDefault="00784A15" w:rsidP="00930E66">
      <w:pPr>
        <w:suppressAutoHyphens w:val="0"/>
        <w:spacing w:line="240" w:lineRule="auto"/>
        <w:ind w:leftChars="0" w:left="0" w:firstLineChars="0" w:firstLine="0"/>
        <w:jc w:val="both"/>
        <w:textDirection w:val="lrTb"/>
        <w:textAlignment w:val="auto"/>
        <w:outlineLvl w:val="9"/>
        <w:rPr>
          <w:b/>
          <w:color w:val="000001"/>
          <w:position w:val="0"/>
        </w:rPr>
      </w:pPr>
      <w:r w:rsidRPr="00930E66">
        <w:rPr>
          <w:color w:val="000001"/>
          <w:position w:val="0"/>
        </w:rPr>
        <w:t xml:space="preserve">Hareketliliğe seçildiği halde süresinde feragat bildiriminde bulunmaksızın hareketliliğe katılmama: </w:t>
      </w:r>
      <w:r w:rsidRPr="00930E66">
        <w:rPr>
          <w:b/>
          <w:color w:val="000001"/>
          <w:position w:val="0"/>
        </w:rPr>
        <w:t>-5 (taban puandan çıkarılır)</w:t>
      </w:r>
    </w:p>
    <w:p w14:paraId="41217AD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3C7178D2" w14:textId="2BE14EE2"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color w:val="000001"/>
          <w:position w:val="0"/>
        </w:rPr>
        <w:t>*Erasmus+ Birim/Bölüm Koordinatörü olmak</w:t>
      </w:r>
      <w:r w:rsidR="00AD594F" w:rsidRPr="00930E66">
        <w:rPr>
          <w:color w:val="000001"/>
          <w:position w:val="0"/>
          <w:vertAlign w:val="superscript"/>
        </w:rPr>
        <w:t>4</w:t>
      </w:r>
      <w:r w:rsidRPr="00930E66">
        <w:rPr>
          <w:color w:val="000001"/>
          <w:position w:val="0"/>
        </w:rPr>
        <w:t xml:space="preserve">: </w:t>
      </w:r>
      <w:r w:rsidR="00C4282C" w:rsidRPr="00930E66">
        <w:rPr>
          <w:b/>
          <w:bCs/>
          <w:color w:val="000001"/>
          <w:position w:val="0"/>
        </w:rPr>
        <w:t>+</w:t>
      </w:r>
      <w:r w:rsidR="0006256F" w:rsidRPr="00930E66">
        <w:rPr>
          <w:b/>
          <w:bCs/>
          <w:color w:val="000001"/>
          <w:position w:val="0"/>
        </w:rPr>
        <w:t>10</w:t>
      </w:r>
      <w:r w:rsidRPr="00930E66">
        <w:rPr>
          <w:b/>
          <w:bCs/>
          <w:color w:val="000001"/>
          <w:position w:val="0"/>
        </w:rPr>
        <w:t xml:space="preserve"> (taban puana eklenir)</w:t>
      </w:r>
    </w:p>
    <w:p w14:paraId="6834E269" w14:textId="77777777" w:rsidR="00EB5479" w:rsidRPr="00930E66" w:rsidRDefault="00EB5479" w:rsidP="00930E66">
      <w:pPr>
        <w:suppressAutoHyphens w:val="0"/>
        <w:spacing w:line="240" w:lineRule="auto"/>
        <w:ind w:leftChars="0" w:left="0" w:firstLineChars="0" w:firstLine="0"/>
        <w:jc w:val="both"/>
        <w:textDirection w:val="lrTb"/>
        <w:textAlignment w:val="auto"/>
        <w:outlineLvl w:val="9"/>
        <w:rPr>
          <w:b/>
          <w:bCs/>
          <w:color w:val="000001"/>
          <w:position w:val="0"/>
        </w:rPr>
      </w:pPr>
    </w:p>
    <w:p w14:paraId="4FDEB2FB" w14:textId="692FAA46" w:rsidR="00EB5479" w:rsidRPr="00930E66" w:rsidRDefault="00EB5479" w:rsidP="00930E66">
      <w:pPr>
        <w:suppressAutoHyphens w:val="0"/>
        <w:spacing w:line="240" w:lineRule="auto"/>
        <w:ind w:leftChars="0" w:left="0" w:firstLineChars="0" w:firstLine="0"/>
        <w:jc w:val="both"/>
        <w:textDirection w:val="lrTb"/>
        <w:textAlignment w:val="auto"/>
        <w:outlineLvl w:val="9"/>
        <w:rPr>
          <w:b/>
          <w:color w:val="000001"/>
          <w:position w:val="0"/>
        </w:rPr>
      </w:pPr>
      <w:r w:rsidRPr="00930E66">
        <w:rPr>
          <w:color w:val="000001"/>
          <w:position w:val="0"/>
        </w:rPr>
        <w:t xml:space="preserve">*Bölümü adına Erasmus+ </w:t>
      </w:r>
      <w:r w:rsidR="00B141BC" w:rsidRPr="00930E66">
        <w:rPr>
          <w:color w:val="000001"/>
          <w:position w:val="0"/>
        </w:rPr>
        <w:t xml:space="preserve">KA171 </w:t>
      </w:r>
      <w:r w:rsidRPr="00930E66">
        <w:rPr>
          <w:color w:val="000001"/>
          <w:position w:val="0"/>
        </w:rPr>
        <w:t>kapsamında ikili anlaşma yapmış olmak</w:t>
      </w:r>
      <w:r w:rsidR="009700D9" w:rsidRPr="00930E66">
        <w:rPr>
          <w:color w:val="000001"/>
          <w:position w:val="0"/>
          <w:vertAlign w:val="superscript"/>
        </w:rPr>
        <w:t>5</w:t>
      </w:r>
      <w:r w:rsidRPr="00930E66">
        <w:rPr>
          <w:color w:val="000001"/>
          <w:position w:val="0"/>
        </w:rPr>
        <w:t xml:space="preserve">: </w:t>
      </w:r>
      <w:r w:rsidRPr="00930E66">
        <w:rPr>
          <w:b/>
          <w:color w:val="000001"/>
          <w:position w:val="0"/>
        </w:rPr>
        <w:t>+5 anlaşma başına (taban puana eklenir)</w:t>
      </w:r>
    </w:p>
    <w:p w14:paraId="3FA413A2" w14:textId="197759DD"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4366773" w14:textId="7505A4DA" w:rsidR="0070000B"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color w:val="000001"/>
          <w:position w:val="0"/>
        </w:rPr>
        <w:t>*Cumhurbaşkanlığı Dijital Dönüşüm Ofisi Başkanlığı tarafından hazırlanan 2021-2025 Ulusal Yapay Zeka Stratejisi kapsamında Yapay Zeka ile ilgili faaliyetler önceliklendirilir.</w:t>
      </w:r>
      <w:r w:rsidR="009700D9" w:rsidRPr="00930E66">
        <w:rPr>
          <w:color w:val="000001"/>
          <w:position w:val="0"/>
          <w:vertAlign w:val="superscript"/>
        </w:rPr>
        <w:t>6</w:t>
      </w:r>
      <w:r w:rsidRPr="00930E66">
        <w:rPr>
          <w:color w:val="000001"/>
          <w:position w:val="0"/>
          <w:vertAlign w:val="superscript"/>
        </w:rPr>
        <w:t xml:space="preserve"> </w:t>
      </w:r>
      <w:r w:rsidRPr="00930E66">
        <w:rPr>
          <w:color w:val="000001"/>
          <w:position w:val="0"/>
        </w:rPr>
        <w:t xml:space="preserve">: </w:t>
      </w:r>
      <w:r w:rsidRPr="00930E66">
        <w:rPr>
          <w:b/>
          <w:bCs/>
          <w:color w:val="000001"/>
          <w:position w:val="0"/>
        </w:rPr>
        <w:t>+5 (taban puana eklenir)</w:t>
      </w:r>
    </w:p>
    <w:p w14:paraId="74924504" w14:textId="77777777" w:rsidR="005178C7" w:rsidRPr="00930E66" w:rsidRDefault="005178C7" w:rsidP="00930E66">
      <w:pPr>
        <w:suppressAutoHyphens w:val="0"/>
        <w:spacing w:line="240" w:lineRule="auto"/>
        <w:ind w:leftChars="0" w:left="0" w:firstLineChars="0" w:firstLine="0"/>
        <w:jc w:val="both"/>
        <w:textDirection w:val="lrTb"/>
        <w:textAlignment w:val="auto"/>
        <w:outlineLvl w:val="9"/>
        <w:rPr>
          <w:b/>
          <w:bCs/>
          <w:color w:val="000001"/>
          <w:position w:val="0"/>
        </w:rPr>
      </w:pPr>
    </w:p>
    <w:p w14:paraId="5216A03A" w14:textId="7C0098D9" w:rsidR="00576C61" w:rsidRPr="00930E66" w:rsidRDefault="00576C61"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b/>
          <w:bCs/>
          <w:color w:val="000001"/>
          <w:position w:val="0"/>
        </w:rPr>
        <w:t>*</w:t>
      </w:r>
      <w:r w:rsidR="00D21C33" w:rsidRPr="00930E66">
        <w:rPr>
          <w:color w:val="000001"/>
          <w:shd w:val="clear" w:color="auto" w:fill="FFFFFF"/>
        </w:rPr>
        <w:t xml:space="preserve"> </w:t>
      </w:r>
      <w:r w:rsidR="00D21C33" w:rsidRPr="00930E66">
        <w:rPr>
          <w:bCs/>
          <w:color w:val="000001"/>
          <w:position w:val="0"/>
        </w:rPr>
        <w:t>Kendileri veya 1. Derece yakınları AFAD’dan afetzede yardımı alanlar önceliklendirilir</w:t>
      </w:r>
      <w:r w:rsidR="005252B3" w:rsidRPr="00930E66">
        <w:rPr>
          <w:bCs/>
          <w:color w:val="000001"/>
          <w:position w:val="0"/>
          <w:vertAlign w:val="superscript"/>
        </w:rPr>
        <w:t>7</w:t>
      </w:r>
      <w:r w:rsidR="00D21C33" w:rsidRPr="00930E66">
        <w:rPr>
          <w:b/>
          <w:bCs/>
          <w:color w:val="000001"/>
          <w:position w:val="0"/>
        </w:rPr>
        <w:t xml:space="preserve"> : +10 (taban puana eklenir)</w:t>
      </w:r>
    </w:p>
    <w:p w14:paraId="3DF4AA74" w14:textId="77777777" w:rsidR="00317BBD" w:rsidRPr="00930E66" w:rsidRDefault="00317BBD" w:rsidP="00930E66">
      <w:pPr>
        <w:suppressAutoHyphens w:val="0"/>
        <w:spacing w:line="240" w:lineRule="auto"/>
        <w:ind w:leftChars="0" w:left="0" w:firstLineChars="0" w:firstLine="0"/>
        <w:jc w:val="both"/>
        <w:textDirection w:val="lrTb"/>
        <w:textAlignment w:val="auto"/>
        <w:outlineLvl w:val="9"/>
        <w:rPr>
          <w:b/>
          <w:bCs/>
          <w:color w:val="000001"/>
          <w:position w:val="0"/>
        </w:rPr>
      </w:pPr>
    </w:p>
    <w:p w14:paraId="2F4D630C" w14:textId="191626FE" w:rsidR="005252B3" w:rsidRPr="00930E66" w:rsidRDefault="005252B3"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b/>
          <w:bCs/>
          <w:color w:val="000001"/>
          <w:position w:val="0"/>
        </w:rPr>
        <w:t>*</w:t>
      </w:r>
      <w:r w:rsidRPr="00930E66">
        <w:rPr>
          <w:color w:val="000001"/>
        </w:rPr>
        <w:t xml:space="preserve"> İlgili projeye katkıda bulunmak</w:t>
      </w:r>
      <w:r w:rsidRPr="00930E66">
        <w:rPr>
          <w:color w:val="000001"/>
          <w:vertAlign w:val="superscript"/>
        </w:rPr>
        <w:t>8</w:t>
      </w:r>
    </w:p>
    <w:p w14:paraId="0EB3F9D3" w14:textId="6BAA5AA5"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p>
    <w:p w14:paraId="2983D5BE" w14:textId="42457253"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*20 yıl ve üzeri hizmet süresi olan personele</w:t>
      </w:r>
      <w:r w:rsidR="005252B3" w:rsidRPr="00930E66">
        <w:rPr>
          <w:color w:val="000001"/>
          <w:position w:val="0"/>
          <w:vertAlign w:val="superscript"/>
        </w:rPr>
        <w:t>9</w:t>
      </w:r>
      <w:r w:rsidRPr="00930E66">
        <w:rPr>
          <w:color w:val="000001"/>
          <w:position w:val="0"/>
        </w:rPr>
        <w:t xml:space="preserve">: </w:t>
      </w:r>
      <w:r w:rsidRPr="00930E66">
        <w:rPr>
          <w:b/>
          <w:bCs/>
          <w:color w:val="000001"/>
          <w:position w:val="0"/>
        </w:rPr>
        <w:t>+10 (taban puana eklenir)</w:t>
      </w:r>
    </w:p>
    <w:p w14:paraId="41AB957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6E90EB76" w14:textId="26D127B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*15 ila 19 yıl arası hizmet süresi olan personele</w:t>
      </w:r>
      <w:r w:rsidR="005252B3" w:rsidRPr="00930E66">
        <w:rPr>
          <w:color w:val="000001"/>
          <w:position w:val="0"/>
          <w:vertAlign w:val="superscript"/>
        </w:rPr>
        <w:t>9</w:t>
      </w:r>
      <w:r w:rsidRPr="00930E66">
        <w:rPr>
          <w:color w:val="000001"/>
          <w:position w:val="0"/>
        </w:rPr>
        <w:t xml:space="preserve">: </w:t>
      </w:r>
      <w:r w:rsidRPr="00930E66">
        <w:rPr>
          <w:b/>
          <w:bCs/>
          <w:color w:val="000001"/>
          <w:position w:val="0"/>
        </w:rPr>
        <w:t>+7 (taban puana eklenir)</w:t>
      </w:r>
    </w:p>
    <w:p w14:paraId="48A5FEC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32C34AC" w14:textId="1015109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*10 ila 14 yıl arası hizmet süresi olan personele</w:t>
      </w:r>
      <w:r w:rsidR="005252B3" w:rsidRPr="00930E66">
        <w:rPr>
          <w:color w:val="000001"/>
          <w:position w:val="0"/>
          <w:vertAlign w:val="superscript"/>
        </w:rPr>
        <w:t>9</w:t>
      </w:r>
      <w:r w:rsidRPr="00930E66">
        <w:rPr>
          <w:color w:val="000001"/>
          <w:position w:val="0"/>
        </w:rPr>
        <w:t xml:space="preserve">: </w:t>
      </w:r>
      <w:r w:rsidRPr="00930E66">
        <w:rPr>
          <w:b/>
          <w:bCs/>
          <w:color w:val="000001"/>
          <w:position w:val="0"/>
        </w:rPr>
        <w:t>+5 (taban puana eklenir)</w:t>
      </w:r>
    </w:p>
    <w:p w14:paraId="71ED612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3AB6127B" w14:textId="7CBAB45E"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*5 ila 9 yıl arası hizmet süresi olan personele</w:t>
      </w:r>
      <w:r w:rsidR="005252B3" w:rsidRPr="00930E66">
        <w:rPr>
          <w:color w:val="000001"/>
          <w:position w:val="0"/>
          <w:vertAlign w:val="superscript"/>
        </w:rPr>
        <w:t>9</w:t>
      </w:r>
      <w:r w:rsidRPr="00930E66">
        <w:rPr>
          <w:color w:val="000001"/>
          <w:position w:val="0"/>
        </w:rPr>
        <w:t xml:space="preserve">: </w:t>
      </w:r>
      <w:r w:rsidRPr="00930E66">
        <w:rPr>
          <w:b/>
          <w:bCs/>
          <w:color w:val="000001"/>
          <w:position w:val="0"/>
        </w:rPr>
        <w:t>+3 (taban puana eklenir)</w:t>
      </w:r>
    </w:p>
    <w:p w14:paraId="75EFBA6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8CE9A00" w14:textId="7B8925B3"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rPr>
      </w:pPr>
      <w:r w:rsidRPr="00930E66">
        <w:rPr>
          <w:color w:val="000001"/>
          <w:position w:val="0"/>
        </w:rPr>
        <w:t>*5 yıldan az hizmet süresi olan personele</w:t>
      </w:r>
      <w:r w:rsidR="005252B3" w:rsidRPr="00930E66">
        <w:rPr>
          <w:color w:val="000001"/>
          <w:position w:val="0"/>
          <w:vertAlign w:val="superscript"/>
        </w:rPr>
        <w:t>9</w:t>
      </w:r>
      <w:r w:rsidRPr="00930E66">
        <w:rPr>
          <w:color w:val="000001"/>
          <w:position w:val="0"/>
        </w:rPr>
        <w:t xml:space="preserve">: </w:t>
      </w:r>
      <w:r w:rsidRPr="00930E66">
        <w:rPr>
          <w:b/>
          <w:bCs/>
          <w:color w:val="000001"/>
          <w:position w:val="0"/>
        </w:rPr>
        <w:t>+1 (taban puana eklenir)</w:t>
      </w:r>
    </w:p>
    <w:p w14:paraId="68D9A25A" w14:textId="0E26F5F2" w:rsidR="009B7E16" w:rsidRPr="00930E66" w:rsidRDefault="009B7E16" w:rsidP="00930E66">
      <w:pPr>
        <w:suppressAutoHyphens w:val="0"/>
        <w:spacing w:line="240" w:lineRule="auto"/>
        <w:ind w:leftChars="0" w:left="0" w:firstLineChars="0" w:firstLine="0"/>
        <w:jc w:val="both"/>
        <w:textDirection w:val="lrTb"/>
        <w:textAlignment w:val="auto"/>
        <w:outlineLvl w:val="9"/>
        <w:rPr>
          <w:color w:val="000001"/>
          <w:position w:val="0"/>
        </w:rPr>
      </w:pPr>
    </w:p>
    <w:p w14:paraId="3AF93D8B" w14:textId="77777777" w:rsidR="009B7E16" w:rsidRPr="00930E66" w:rsidRDefault="009B7E16" w:rsidP="00930E66">
      <w:pPr>
        <w:suppressAutoHyphens w:val="0"/>
        <w:spacing w:line="240" w:lineRule="auto"/>
        <w:ind w:leftChars="0" w:left="0" w:firstLineChars="0" w:firstLine="0"/>
        <w:jc w:val="both"/>
        <w:textDirection w:val="lrTb"/>
        <w:textAlignment w:val="auto"/>
        <w:outlineLvl w:val="9"/>
        <w:rPr>
          <w:b/>
          <w:bCs/>
          <w:color w:val="000001"/>
          <w:position w:val="0"/>
        </w:rPr>
      </w:pPr>
    </w:p>
    <w:p w14:paraId="26CA26EE" w14:textId="0036376F"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Önemli:</w:t>
      </w:r>
      <w:r w:rsidRPr="00930E66">
        <w:rPr>
          <w:color w:val="000001"/>
          <w:position w:val="0"/>
        </w:rPr>
        <w:t xml:space="preserve"> </w:t>
      </w:r>
      <w:r w:rsidRPr="00930E66">
        <w:rPr>
          <w:b/>
          <w:color w:val="FF0000"/>
          <w:position w:val="0"/>
        </w:rPr>
        <w:t>Yapılan puanlama sonucunda eşit puan alınmış olması halinde, hizmet yılı fazla olan personel önceliklidir.</w:t>
      </w:r>
    </w:p>
    <w:p w14:paraId="3444336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 </w:t>
      </w:r>
    </w:p>
    <w:p w14:paraId="3775DAED"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rPr>
        <w:t>*</w:t>
      </w:r>
      <w:r w:rsidRPr="00930E66">
        <w:rPr>
          <w:b/>
          <w:bCs/>
          <w:i/>
          <w:iCs/>
          <w:color w:val="000001"/>
          <w:position w:val="0"/>
        </w:rPr>
        <w:t xml:space="preserve">Belgelendirilmesi zorunludur. </w:t>
      </w:r>
    </w:p>
    <w:p w14:paraId="3175A376" w14:textId="784893DB" w:rsidR="00AD594F"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i/>
          <w:iCs/>
          <w:color w:val="000001"/>
          <w:position w:val="0"/>
        </w:rPr>
        <w:t> </w:t>
      </w:r>
    </w:p>
    <w:p w14:paraId="51F96221" w14:textId="1D85CF7D"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i/>
          <w:iCs/>
          <w:color w:val="000001"/>
          <w:position w:val="0"/>
          <w:u w:val="single"/>
        </w:rPr>
        <w:t>Dipnotlar:</w:t>
      </w:r>
    </w:p>
    <w:p w14:paraId="67366467"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i/>
          <w:iCs/>
          <w:color w:val="000001"/>
          <w:position w:val="0"/>
        </w:rPr>
        <w:t> </w:t>
      </w:r>
    </w:p>
    <w:p w14:paraId="2DAE4645" w14:textId="77777777" w:rsidR="00C21824"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Pr="00930E66">
        <w:rPr>
          <w:color w:val="000001"/>
          <w:position w:val="0"/>
          <w:vertAlign w:val="superscript"/>
        </w:rPr>
        <w:t>1</w:t>
      </w:r>
      <w:r w:rsidRPr="00930E66">
        <w:rPr>
          <w:b/>
          <w:bCs/>
          <w:color w:val="000001"/>
          <w:position w:val="0"/>
        </w:rPr>
        <w:t xml:space="preserve"> </w:t>
      </w:r>
      <w:r w:rsidR="00C21824" w:rsidRPr="00930E66">
        <w:rPr>
          <w:b/>
          <w:color w:val="000001"/>
          <w:position w:val="0"/>
        </w:rPr>
        <w:t>Yabancı Dil Yeterliliğini Gösteren Belge (Varsa):</w:t>
      </w:r>
      <w:r w:rsidR="00C21824" w:rsidRPr="00930E66">
        <w:rPr>
          <w:color w:val="000001"/>
          <w:position w:val="0"/>
        </w:rPr>
        <w:t xml:space="preserve"> Personelin lisans veya lisansüstü öğrenimini ilgili yabancı dilin anadili olarak konuşulduğu ülkede ya da Türkiye’deki bir üniversitede derslerin sadece bu yabancı dille verildiği bir programda tamamlamış olması halinde yabancı dil belgesi şartı aranmaz. Diplomalarını kanıtlayıcı belge olarak </w:t>
      </w:r>
      <w:hyperlink r:id="rId21" w:history="1">
        <w:r w:rsidR="00C21824" w:rsidRPr="00930E66">
          <w:rPr>
            <w:rStyle w:val="Kpr"/>
            <w:position w:val="0"/>
          </w:rPr>
          <w:t>https://turnaportal.ua.gov.tr/</w:t>
        </w:r>
      </w:hyperlink>
      <w:r w:rsidR="00C21824" w:rsidRPr="00930E66">
        <w:rPr>
          <w:color w:val="000001"/>
          <w:position w:val="0"/>
        </w:rPr>
        <w:t xml:space="preserve"> ‘a yüklemeleri gerekmektedir. Bu durumdaki personelin yabancı dil puanı 75 olarak kabul edilecektir.  ÖSYM tarafından eşdeğerliliği kabul edilen sınavların birinden (</w:t>
      </w:r>
      <w:r w:rsidR="00C21824" w:rsidRPr="00930E66">
        <w:rPr>
          <w:b/>
          <w:i/>
          <w:color w:val="000001"/>
          <w:position w:val="0"/>
        </w:rPr>
        <w:t xml:space="preserve">YDS, E-YDS, YÖKDİL, </w:t>
      </w:r>
      <w:r w:rsidR="00C21824" w:rsidRPr="00930E66">
        <w:rPr>
          <w:b/>
          <w:i/>
          <w:iCs/>
        </w:rPr>
        <w:t xml:space="preserve">Cambridge C2 Proficiency, Cambridge C1 Advanced, Cambridge Linguaskill General, TOEFL iBT, PTE Academic, Oxford Test Of English Advanced </w:t>
      </w:r>
      <w:r w:rsidR="00C21824" w:rsidRPr="00930E66">
        <w:rPr>
          <w:b/>
          <w:i/>
        </w:rPr>
        <w:t xml:space="preserve">ve </w:t>
      </w:r>
      <w:r w:rsidR="00C21824" w:rsidRPr="00930E66">
        <w:rPr>
          <w:b/>
          <w:i/>
          <w:iCs/>
        </w:rPr>
        <w:t>Oxford Test Of English</w:t>
      </w:r>
      <w:r w:rsidR="00C21824" w:rsidRPr="00930E66">
        <w:rPr>
          <w:color w:val="000001"/>
          <w:position w:val="0"/>
        </w:rPr>
        <w:t xml:space="preserve">) puan ibraz edilmelidir. (Bkz: </w:t>
      </w:r>
      <w:hyperlink r:id="rId22" w:history="1">
        <w:r w:rsidR="00C21824" w:rsidRPr="00930E66">
          <w:rPr>
            <w:rStyle w:val="Kpr"/>
          </w:rPr>
          <w:t>https://www.osym.gov.tr/TR,33093/uluslararasi-yabanci-dil-sinavlari-esdegerlikleri-dokumaninin-guncellenmesi-14032025.html</w:t>
        </w:r>
      </w:hyperlink>
      <w:r w:rsidR="00C21824" w:rsidRPr="00930E66">
        <w:t>)</w:t>
      </w:r>
      <w:r w:rsidR="00C21824" w:rsidRPr="00930E66">
        <w:rPr>
          <w:color w:val="000001"/>
          <w:position w:val="0"/>
        </w:rPr>
        <w:t xml:space="preserve">. Belge üzerinde geçerlilik </w:t>
      </w:r>
      <w:r w:rsidR="00C21824" w:rsidRPr="00930E66">
        <w:rPr>
          <w:color w:val="000001"/>
          <w:position w:val="0"/>
        </w:rPr>
        <w:lastRenderedPageBreak/>
        <w:t>tarihi varsa ilgili tarihe kadar, belge üzerinde geçerlilik tarihi bulunmaması durumunda son 5 yıl içerisinde alınan dil puanları geçerli sayılacaktır. Yabancı Dil Yeterliliği Belgesi ibraz edilecekse başvuru portalına yüklenmelidir.</w:t>
      </w:r>
    </w:p>
    <w:p w14:paraId="76AA2867" w14:textId="36DBEA0A"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8DCE4E3" w14:textId="722BAA14"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Pr="00930E66">
        <w:rPr>
          <w:color w:val="000001"/>
          <w:position w:val="0"/>
          <w:vertAlign w:val="superscript"/>
        </w:rPr>
        <w:t xml:space="preserve">2 </w:t>
      </w:r>
      <w:r w:rsidRPr="00930E66">
        <w:rPr>
          <w:color w:val="000001"/>
          <w:position w:val="0"/>
        </w:rPr>
        <w:t>Engellilik durumu sağlık kurulunca belirlenen adaylar ilgili sağlık raporlarını başvuru portalına yük</w:t>
      </w:r>
      <w:r w:rsidR="00F62E69" w:rsidRPr="00930E66">
        <w:rPr>
          <w:color w:val="000001"/>
          <w:position w:val="0"/>
        </w:rPr>
        <w:t>l</w:t>
      </w:r>
      <w:r w:rsidRPr="00930E66">
        <w:rPr>
          <w:color w:val="000001"/>
          <w:position w:val="0"/>
        </w:rPr>
        <w:t>emelidir.</w:t>
      </w:r>
    </w:p>
    <w:p w14:paraId="4D45C0D7"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803D2FF"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Pr="00930E66">
        <w:rPr>
          <w:color w:val="000001"/>
          <w:position w:val="0"/>
          <w:vertAlign w:val="superscript"/>
        </w:rPr>
        <w:t>3</w:t>
      </w:r>
      <w:r w:rsidRPr="00930E66">
        <w:rPr>
          <w:color w:val="000001"/>
          <w:position w:val="0"/>
        </w:rPr>
        <w:t xml:space="preserve"> 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öldürülenler”in eş ve çocukları ile 23 Temmuz 2016 tarih ve 667 sayılı KHK’nin 7. Maddesi uyarınca, 15/07/2016 tarihinde gerçekleştirilen darbe teşebbüsü ve terör eylemi ile bu eylemin devamı niteliğindeki eylemler sebebiyle hayatını kaybedenlerin eş ve çocukları veya malul olan siviller ile bu kişilerin eş ve çocukları Erasmus personel hareketliliğine başvurmaları halinde önceliklendirilir.</w:t>
      </w:r>
    </w:p>
    <w:p w14:paraId="0AE7C82B" w14:textId="69F9F7EC"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8F6DA6E" w14:textId="0EB75369"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00AD594F" w:rsidRPr="00930E66">
        <w:rPr>
          <w:color w:val="000001"/>
          <w:position w:val="0"/>
          <w:vertAlign w:val="superscript"/>
        </w:rPr>
        <w:t>4</w:t>
      </w:r>
      <w:r w:rsidRPr="00930E66">
        <w:rPr>
          <w:color w:val="000001"/>
          <w:position w:val="0"/>
        </w:rPr>
        <w:t xml:space="preserve"> </w:t>
      </w:r>
      <w:r w:rsidR="00F5113F" w:rsidRPr="00930E66">
        <w:rPr>
          <w:color w:val="000001"/>
          <w:position w:val="0"/>
        </w:rPr>
        <w:t>İlgili bölümün</w:t>
      </w:r>
      <w:r w:rsidRPr="00930E66">
        <w:rPr>
          <w:color w:val="000001"/>
          <w:position w:val="0"/>
        </w:rPr>
        <w:t xml:space="preserve"> </w:t>
      </w:r>
      <w:r w:rsidR="00615065" w:rsidRPr="00930E66">
        <w:rPr>
          <w:color w:val="000001"/>
          <w:position w:val="0"/>
        </w:rPr>
        <w:t>Erasmus koordinatörü tarafından görevlendirildiğine dair resmi yazı başvuru portalına yüklemelidir.</w:t>
      </w:r>
    </w:p>
    <w:p w14:paraId="3126B2BC" w14:textId="77777777" w:rsidR="00BD0F19" w:rsidRPr="00930E66" w:rsidRDefault="00BD0F19" w:rsidP="00930E66">
      <w:pPr>
        <w:suppressAutoHyphens w:val="0"/>
        <w:spacing w:line="240" w:lineRule="auto"/>
        <w:ind w:leftChars="0" w:left="0" w:firstLineChars="0" w:firstLine="0"/>
        <w:jc w:val="both"/>
        <w:textDirection w:val="lrTb"/>
        <w:textAlignment w:val="auto"/>
        <w:outlineLvl w:val="9"/>
        <w:rPr>
          <w:color w:val="000001"/>
          <w:position w:val="0"/>
        </w:rPr>
      </w:pPr>
    </w:p>
    <w:p w14:paraId="34A3AB0B" w14:textId="164C2E62" w:rsidR="00BD0F19" w:rsidRPr="00930E66" w:rsidRDefault="00BD0F19"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00E279F5" w:rsidRPr="00930E66">
        <w:rPr>
          <w:color w:val="000001"/>
          <w:position w:val="0"/>
          <w:vertAlign w:val="superscript"/>
        </w:rPr>
        <w:t>5</w:t>
      </w:r>
      <w:r w:rsidRPr="00930E66">
        <w:rPr>
          <w:color w:val="000001"/>
          <w:position w:val="0"/>
        </w:rPr>
        <w:t xml:space="preserve"> İlgili önceliklendirmeden yararlanılabilmesi için Erasmus+ KA171 Anlaşması yapılmasına aracılık edildiğine dair kanıtlayıcı e-posta </w:t>
      </w:r>
      <w:r w:rsidR="000E71F2" w:rsidRPr="00930E66">
        <w:rPr>
          <w:color w:val="000001"/>
          <w:position w:val="0"/>
        </w:rPr>
        <w:t>başvuru portalına yüklemelidir.</w:t>
      </w:r>
    </w:p>
    <w:p w14:paraId="2F8EB67F" w14:textId="1BDBD09B"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0FBFB2F" w14:textId="470B6328"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009700D9" w:rsidRPr="00930E66">
        <w:rPr>
          <w:color w:val="000001"/>
          <w:position w:val="0"/>
          <w:vertAlign w:val="superscript"/>
        </w:rPr>
        <w:t>6</w:t>
      </w:r>
      <w:r w:rsidRPr="00930E66">
        <w:rPr>
          <w:color w:val="000001"/>
          <w:position w:val="0"/>
        </w:rPr>
        <w:t xml:space="preserve"> İlgili önceliklendirmeden yararlanılabilmesi için başvuru esnasında yapay zeka geliştirilmesine yönelik faaliyet gerçekleştirileceğine dair kabul mektubu </w:t>
      </w:r>
      <w:r w:rsidR="000E71F2" w:rsidRPr="00930E66">
        <w:rPr>
          <w:color w:val="000001"/>
          <w:position w:val="0"/>
        </w:rPr>
        <w:t>başvuru portalına yüklemelidir.</w:t>
      </w:r>
    </w:p>
    <w:p w14:paraId="5F58BA5F" w14:textId="632C4878" w:rsidR="002970B5" w:rsidRPr="00930E66" w:rsidRDefault="002970B5" w:rsidP="00930E66">
      <w:pPr>
        <w:suppressAutoHyphens w:val="0"/>
        <w:spacing w:line="240" w:lineRule="auto"/>
        <w:ind w:leftChars="0" w:left="0" w:firstLineChars="0" w:firstLine="0"/>
        <w:jc w:val="both"/>
        <w:textDirection w:val="lrTb"/>
        <w:textAlignment w:val="auto"/>
        <w:outlineLvl w:val="9"/>
        <w:rPr>
          <w:color w:val="000001"/>
          <w:position w:val="0"/>
        </w:rPr>
      </w:pPr>
    </w:p>
    <w:p w14:paraId="4B16B9CA" w14:textId="37B9291F" w:rsidR="002970B5" w:rsidRPr="00930E66" w:rsidRDefault="002970B5" w:rsidP="00930E66">
      <w:pPr>
        <w:suppressAutoHyphens w:val="0"/>
        <w:spacing w:line="240" w:lineRule="auto"/>
        <w:ind w:leftChars="0" w:left="0" w:firstLineChars="0" w:firstLine="0"/>
        <w:jc w:val="both"/>
        <w:textDirection w:val="lrTb"/>
        <w:textAlignment w:val="auto"/>
        <w:outlineLvl w:val="9"/>
        <w:rPr>
          <w:color w:val="000001"/>
          <w:position w:val="0"/>
        </w:rPr>
      </w:pPr>
    </w:p>
    <w:p w14:paraId="556B6825" w14:textId="7DD1110E" w:rsidR="002970B5" w:rsidRPr="00930E66" w:rsidRDefault="00BB389D" w:rsidP="00930E66">
      <w:pPr>
        <w:suppressAutoHyphens w:val="0"/>
        <w:spacing w:line="240" w:lineRule="auto"/>
        <w:ind w:leftChars="0" w:left="0" w:firstLineChars="0" w:firstLine="0"/>
        <w:jc w:val="both"/>
        <w:textDirection w:val="lrTb"/>
        <w:textAlignment w:val="auto"/>
        <w:outlineLvl w:val="9"/>
        <w:rPr>
          <w:color w:val="000001"/>
          <w:shd w:val="clear" w:color="auto" w:fill="FFFFFF"/>
        </w:rPr>
      </w:pPr>
      <w:r w:rsidRPr="00930E66">
        <w:rPr>
          <w:color w:val="000001"/>
          <w:position w:val="0"/>
        </w:rPr>
        <w:t>*</w:t>
      </w:r>
      <w:r w:rsidR="00317BBD" w:rsidRPr="00930E66">
        <w:rPr>
          <w:color w:val="000001"/>
          <w:position w:val="0"/>
          <w:vertAlign w:val="superscript"/>
        </w:rPr>
        <w:t>7</w:t>
      </w:r>
      <w:r w:rsidR="00F2125E" w:rsidRPr="00930E66">
        <w:rPr>
          <w:color w:val="000001"/>
          <w:position w:val="0"/>
          <w:vertAlign w:val="superscript"/>
        </w:rPr>
        <w:t xml:space="preserve"> </w:t>
      </w:r>
      <w:r w:rsidR="00317BBD" w:rsidRPr="00930E66">
        <w:rPr>
          <w:color w:val="000001"/>
          <w:shd w:val="clear" w:color="auto" w:fill="FFFFFF"/>
        </w:rPr>
        <w:t>İlgili önceliklendirmeden yararlanılabilmesi için başvuru esnasında maddi yardım alındığını kanıtlayıcı belge başvuru portalına yüklenmelidir.</w:t>
      </w:r>
    </w:p>
    <w:p w14:paraId="76929863" w14:textId="56EE0E23" w:rsidR="00BB7503" w:rsidRPr="00930E66" w:rsidRDefault="00BB7503" w:rsidP="00930E66">
      <w:pPr>
        <w:suppressAutoHyphens w:val="0"/>
        <w:spacing w:line="240" w:lineRule="auto"/>
        <w:ind w:leftChars="0" w:left="0" w:firstLineChars="0" w:firstLine="0"/>
        <w:jc w:val="both"/>
        <w:textDirection w:val="lrTb"/>
        <w:textAlignment w:val="auto"/>
        <w:outlineLvl w:val="9"/>
        <w:rPr>
          <w:color w:val="000001"/>
          <w:shd w:val="clear" w:color="auto" w:fill="FFFFFF"/>
        </w:rPr>
      </w:pPr>
    </w:p>
    <w:p w14:paraId="2DDFF3C5" w14:textId="77777777" w:rsidR="00DB1A3A" w:rsidRPr="00930E66" w:rsidRDefault="00DB1A3A" w:rsidP="00930E66">
      <w:pPr>
        <w:suppressAutoHyphens w:val="0"/>
        <w:spacing w:line="240" w:lineRule="auto"/>
        <w:ind w:leftChars="0" w:left="0" w:firstLineChars="0" w:firstLine="0"/>
        <w:jc w:val="both"/>
        <w:textDirection w:val="lrTb"/>
        <w:textAlignment w:val="auto"/>
        <w:outlineLvl w:val="9"/>
        <w:rPr>
          <w:color w:val="000001"/>
          <w:position w:val="0"/>
        </w:rPr>
      </w:pPr>
    </w:p>
    <w:p w14:paraId="0397A12A" w14:textId="3251EC0E" w:rsidR="00DB1A3A" w:rsidRPr="00930E66" w:rsidRDefault="00DB1A3A"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002B31BA" w:rsidRPr="00930E66">
        <w:rPr>
          <w:color w:val="000001"/>
          <w:position w:val="0"/>
          <w:vertAlign w:val="superscript"/>
        </w:rPr>
        <w:t>8</w:t>
      </w:r>
      <w:r w:rsidR="001B506A" w:rsidRPr="00930E66">
        <w:rPr>
          <w:color w:val="000001"/>
          <w:position w:val="0"/>
          <w:vertAlign w:val="superscript"/>
        </w:rPr>
        <w:t xml:space="preserve"> </w:t>
      </w:r>
      <w:r w:rsidR="002B31BA" w:rsidRPr="00930E66">
        <w:rPr>
          <w:color w:val="000001"/>
          <w:position w:val="0"/>
        </w:rPr>
        <w:t>İlgili önceliklendirmeden yararlanılabilmesi için başvuru esnasında projeye sunduğu katkıyı kanıtlayan belge/e-posta yazışması başvuru portalına yüklenmelidir.</w:t>
      </w:r>
    </w:p>
    <w:p w14:paraId="6B0E7E8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6180830" w14:textId="63D14BDD"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w:t>
      </w:r>
      <w:r w:rsidR="00996A16" w:rsidRPr="00930E66">
        <w:rPr>
          <w:color w:val="000001"/>
          <w:position w:val="0"/>
          <w:vertAlign w:val="superscript"/>
        </w:rPr>
        <w:t>9</w:t>
      </w:r>
      <w:r w:rsidR="00B3232B" w:rsidRPr="00930E66">
        <w:rPr>
          <w:color w:val="000001"/>
          <w:position w:val="0"/>
          <w:vertAlign w:val="superscript"/>
        </w:rPr>
        <w:t xml:space="preserve"> </w:t>
      </w:r>
      <w:r w:rsidRPr="00930E66">
        <w:rPr>
          <w:color w:val="000001"/>
          <w:position w:val="0"/>
          <w:vertAlign w:val="superscript"/>
        </w:rPr>
        <w:t> </w:t>
      </w:r>
      <w:r w:rsidR="00996A16" w:rsidRPr="00930E66">
        <w:rPr>
          <w:color w:val="000001"/>
        </w:rPr>
        <w:t>E-devlet üzerinden</w:t>
      </w:r>
      <w:r w:rsidR="00996A16" w:rsidRPr="00930E66">
        <w:rPr>
          <w:color w:val="000001"/>
          <w:vertAlign w:val="superscript"/>
        </w:rPr>
        <w:t xml:space="preserve"> </w:t>
      </w:r>
      <w:r w:rsidR="00996A16" w:rsidRPr="00930E66">
        <w:rPr>
          <w:color w:val="000001"/>
        </w:rPr>
        <w:t>alınan Hitap Hizmet Dökümü başvuru portalına yüklenmelidir.</w:t>
      </w:r>
    </w:p>
    <w:p w14:paraId="22978FD7" w14:textId="7106327E" w:rsidR="00A95945" w:rsidRPr="005178C7"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i/>
          <w:iCs/>
          <w:color w:val="000001"/>
          <w:position w:val="0"/>
        </w:rPr>
        <w:t> </w:t>
      </w:r>
    </w:p>
    <w:p w14:paraId="33F581BB" w14:textId="0EC47A61"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r w:rsidRPr="00930E66">
        <w:rPr>
          <w:b/>
          <w:bCs/>
          <w:color w:val="000001"/>
          <w:position w:val="0"/>
          <w:u w:val="single"/>
        </w:rPr>
        <w:t>KONTENJANLAR:</w:t>
      </w:r>
    </w:p>
    <w:p w14:paraId="12ED2EC4" w14:textId="77777777" w:rsidR="006A3AA7" w:rsidRPr="00930E66" w:rsidRDefault="006A3AA7"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6C7EA4C9" w14:textId="77777777" w:rsidR="00847776" w:rsidRPr="00930E66" w:rsidRDefault="00847776" w:rsidP="00930E66">
      <w:pPr>
        <w:suppressAutoHyphens w:val="0"/>
        <w:spacing w:line="240" w:lineRule="auto"/>
        <w:ind w:leftChars="0" w:firstLineChars="0" w:firstLine="0"/>
        <w:jc w:val="both"/>
        <w:textDirection w:val="lrTb"/>
        <w:textAlignment w:val="auto"/>
        <w:outlineLvl w:val="9"/>
        <w:rPr>
          <w:color w:val="000001"/>
          <w:position w:val="0"/>
        </w:rPr>
      </w:pPr>
    </w:p>
    <w:tbl>
      <w:tblPr>
        <w:tblStyle w:val="TabloKlavuzu"/>
        <w:tblW w:w="0" w:type="auto"/>
        <w:tblInd w:w="-1" w:type="dxa"/>
        <w:tblLook w:val="04A0" w:firstRow="1" w:lastRow="0" w:firstColumn="1" w:lastColumn="0" w:noHBand="0" w:noVBand="1"/>
      </w:tblPr>
      <w:tblGrid>
        <w:gridCol w:w="3373"/>
        <w:gridCol w:w="3357"/>
        <w:gridCol w:w="1645"/>
        <w:gridCol w:w="1963"/>
      </w:tblGrid>
      <w:tr w:rsidR="002F66A7" w:rsidRPr="00930E66" w14:paraId="72CC492F" w14:textId="77777777" w:rsidTr="00505C10">
        <w:tc>
          <w:tcPr>
            <w:tcW w:w="3434" w:type="dxa"/>
          </w:tcPr>
          <w:p w14:paraId="51849703" w14:textId="77777777" w:rsidR="00087E26" w:rsidRPr="00930E66" w:rsidRDefault="00087E26" w:rsidP="00930E66">
            <w:pPr>
              <w:suppressAutoHyphens w:val="0"/>
              <w:spacing w:line="240" w:lineRule="auto"/>
              <w:ind w:leftChars="0" w:left="0" w:firstLineChars="0" w:firstLine="0"/>
              <w:jc w:val="both"/>
              <w:textDirection w:val="lrTb"/>
              <w:textAlignment w:val="auto"/>
              <w:outlineLvl w:val="9"/>
              <w:rPr>
                <w:rFonts w:ascii="Times New Roman" w:hAnsi="Times New Roman"/>
                <w:b/>
                <w:color w:val="000001"/>
                <w:position w:val="0"/>
                <w:sz w:val="24"/>
                <w:szCs w:val="24"/>
              </w:rPr>
            </w:pPr>
            <w:r w:rsidRPr="00930E66">
              <w:rPr>
                <w:rFonts w:ascii="Times New Roman" w:hAnsi="Times New Roman"/>
                <w:b/>
                <w:color w:val="000001"/>
                <w:position w:val="0"/>
                <w:sz w:val="24"/>
                <w:szCs w:val="24"/>
              </w:rPr>
              <w:t>Proje Kapsamında Anlaşmalı Olduğumuz Yükseköğretim Kurumu</w:t>
            </w:r>
          </w:p>
        </w:tc>
        <w:tc>
          <w:tcPr>
            <w:tcW w:w="3427" w:type="dxa"/>
          </w:tcPr>
          <w:p w14:paraId="66A2242E" w14:textId="77777777" w:rsidR="00087E26" w:rsidRPr="00930E66" w:rsidRDefault="00087E26" w:rsidP="00930E66">
            <w:pPr>
              <w:suppressAutoHyphens w:val="0"/>
              <w:spacing w:line="240" w:lineRule="auto"/>
              <w:ind w:leftChars="0" w:left="0" w:firstLineChars="0" w:firstLine="0"/>
              <w:jc w:val="both"/>
              <w:textDirection w:val="lrTb"/>
              <w:textAlignment w:val="auto"/>
              <w:outlineLvl w:val="9"/>
              <w:rPr>
                <w:rFonts w:ascii="Times New Roman" w:hAnsi="Times New Roman"/>
                <w:b/>
                <w:color w:val="000001"/>
                <w:position w:val="0"/>
                <w:sz w:val="24"/>
                <w:szCs w:val="24"/>
              </w:rPr>
            </w:pPr>
            <w:r w:rsidRPr="00930E66">
              <w:rPr>
                <w:rFonts w:ascii="Times New Roman" w:hAnsi="Times New Roman"/>
                <w:b/>
                <w:color w:val="000001"/>
                <w:position w:val="0"/>
                <w:sz w:val="24"/>
                <w:szCs w:val="24"/>
              </w:rPr>
              <w:t>Anlaşmalı Bölümler*</w:t>
            </w:r>
          </w:p>
        </w:tc>
        <w:tc>
          <w:tcPr>
            <w:tcW w:w="1649" w:type="dxa"/>
          </w:tcPr>
          <w:p w14:paraId="7552ED99" w14:textId="77777777" w:rsidR="00087E26" w:rsidRPr="00930E66" w:rsidRDefault="00087E26" w:rsidP="00930E66">
            <w:pPr>
              <w:suppressAutoHyphens w:val="0"/>
              <w:spacing w:line="240" w:lineRule="auto"/>
              <w:ind w:leftChars="0" w:left="0" w:firstLineChars="0" w:firstLine="0"/>
              <w:jc w:val="both"/>
              <w:textDirection w:val="lrTb"/>
              <w:textAlignment w:val="auto"/>
              <w:outlineLvl w:val="9"/>
              <w:rPr>
                <w:rFonts w:ascii="Times New Roman" w:hAnsi="Times New Roman"/>
                <w:b/>
                <w:color w:val="000001"/>
                <w:position w:val="0"/>
                <w:sz w:val="24"/>
                <w:szCs w:val="24"/>
              </w:rPr>
            </w:pPr>
            <w:r w:rsidRPr="00930E66">
              <w:rPr>
                <w:rFonts w:ascii="Times New Roman" w:hAnsi="Times New Roman"/>
                <w:b/>
                <w:color w:val="000001"/>
                <w:position w:val="0"/>
                <w:sz w:val="24"/>
                <w:szCs w:val="24"/>
              </w:rPr>
              <w:t>A</w:t>
            </w:r>
            <w:r w:rsidR="005B4008" w:rsidRPr="00930E66">
              <w:rPr>
                <w:rFonts w:ascii="Times New Roman" w:hAnsi="Times New Roman"/>
                <w:b/>
                <w:color w:val="000001"/>
                <w:position w:val="0"/>
                <w:sz w:val="24"/>
                <w:szCs w:val="24"/>
              </w:rPr>
              <w:t>nlaşmalara ait Kontenjan S</w:t>
            </w:r>
            <w:r w:rsidRPr="00930E66">
              <w:rPr>
                <w:rFonts w:ascii="Times New Roman" w:hAnsi="Times New Roman"/>
                <w:b/>
                <w:color w:val="000001"/>
                <w:position w:val="0"/>
                <w:sz w:val="24"/>
                <w:szCs w:val="24"/>
              </w:rPr>
              <w:t>ayıları</w:t>
            </w:r>
          </w:p>
        </w:tc>
        <w:tc>
          <w:tcPr>
            <w:tcW w:w="1828" w:type="dxa"/>
          </w:tcPr>
          <w:p w14:paraId="0971EE36" w14:textId="77777777" w:rsidR="00087E26" w:rsidRPr="00930E66" w:rsidRDefault="007C47A0" w:rsidP="00930E66">
            <w:pPr>
              <w:suppressAutoHyphens w:val="0"/>
              <w:spacing w:line="240" w:lineRule="auto"/>
              <w:ind w:leftChars="0" w:left="0" w:firstLineChars="0" w:firstLine="0"/>
              <w:jc w:val="both"/>
              <w:textDirection w:val="lrTb"/>
              <w:textAlignment w:val="auto"/>
              <w:outlineLvl w:val="9"/>
              <w:rPr>
                <w:rFonts w:ascii="Times New Roman" w:hAnsi="Times New Roman"/>
                <w:b/>
                <w:color w:val="000001"/>
                <w:position w:val="0"/>
                <w:sz w:val="24"/>
                <w:szCs w:val="24"/>
              </w:rPr>
            </w:pPr>
            <w:r w:rsidRPr="00930E66">
              <w:rPr>
                <w:rFonts w:ascii="Times New Roman" w:hAnsi="Times New Roman"/>
                <w:b/>
                <w:color w:val="000001"/>
                <w:position w:val="0"/>
                <w:sz w:val="24"/>
                <w:szCs w:val="24"/>
              </w:rPr>
              <w:t>Bütçe Dahi</w:t>
            </w:r>
            <w:r w:rsidR="002F66A7" w:rsidRPr="00930E66">
              <w:rPr>
                <w:rFonts w:ascii="Times New Roman" w:hAnsi="Times New Roman"/>
                <w:b/>
                <w:color w:val="000001"/>
                <w:position w:val="0"/>
                <w:sz w:val="24"/>
                <w:szCs w:val="24"/>
              </w:rPr>
              <w:t>linde Gönderilebilecek Öğretim Elemanı Sayıları</w:t>
            </w:r>
          </w:p>
        </w:tc>
      </w:tr>
      <w:tr w:rsidR="009A651C" w:rsidRPr="00930E66" w14:paraId="41CE5854" w14:textId="77777777" w:rsidTr="00505C10">
        <w:tc>
          <w:tcPr>
            <w:tcW w:w="3434" w:type="dxa"/>
          </w:tcPr>
          <w:p w14:paraId="31EAD4ED" w14:textId="0B6C02FF" w:rsidR="009A651C" w:rsidRPr="00930E66" w:rsidRDefault="009A651C"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sz w:val="24"/>
                <w:szCs w:val="24"/>
              </w:rPr>
              <w:t>Universum International College (Kosova)</w:t>
            </w:r>
          </w:p>
        </w:tc>
        <w:tc>
          <w:tcPr>
            <w:tcW w:w="3427" w:type="dxa"/>
          </w:tcPr>
          <w:p w14:paraId="18F76310" w14:textId="4F53D630" w:rsidR="009A651C" w:rsidRPr="00930E66" w:rsidRDefault="009A651C"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sz w:val="24"/>
                <w:szCs w:val="24"/>
              </w:rPr>
              <w:t>Ekonomi, Ekonomi ve Finans, Uluslararası Ticaret ve İşletmecilik</w:t>
            </w:r>
          </w:p>
        </w:tc>
        <w:tc>
          <w:tcPr>
            <w:tcW w:w="1649" w:type="dxa"/>
          </w:tcPr>
          <w:p w14:paraId="65A023EB" w14:textId="3452D5CC" w:rsidR="009A651C" w:rsidRPr="00930E66" w:rsidRDefault="003D7F33"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6</w:t>
            </w:r>
          </w:p>
        </w:tc>
        <w:tc>
          <w:tcPr>
            <w:tcW w:w="1828" w:type="dxa"/>
          </w:tcPr>
          <w:p w14:paraId="4B8ED6AC" w14:textId="408158F8" w:rsidR="009A651C" w:rsidRPr="00930E66" w:rsidRDefault="004E4360"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1</w:t>
            </w:r>
          </w:p>
        </w:tc>
      </w:tr>
      <w:tr w:rsidR="00F124C5" w:rsidRPr="00930E66" w14:paraId="46F543E5" w14:textId="77777777" w:rsidTr="00505C10">
        <w:tc>
          <w:tcPr>
            <w:tcW w:w="3434" w:type="dxa"/>
          </w:tcPr>
          <w:p w14:paraId="3B295C7A" w14:textId="561BE790" w:rsidR="00F124C5" w:rsidRPr="00930E66" w:rsidRDefault="00505C10"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LLC European Univesity (Gürcistan)</w:t>
            </w:r>
          </w:p>
        </w:tc>
        <w:tc>
          <w:tcPr>
            <w:tcW w:w="3427" w:type="dxa"/>
          </w:tcPr>
          <w:p w14:paraId="3CCD85D8" w14:textId="52A168CA" w:rsidR="00F124C5" w:rsidRPr="00930E66" w:rsidRDefault="009914AD"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 xml:space="preserve">Ekonomi, Ekonomi ve Finans, Uluslararası Ticaret ve İşletmecilik, </w:t>
            </w:r>
            <w:r w:rsidR="00E45DF8" w:rsidRPr="00930E66">
              <w:rPr>
                <w:rFonts w:ascii="Times New Roman" w:hAnsi="Times New Roman"/>
                <w:sz w:val="24"/>
                <w:szCs w:val="24"/>
              </w:rPr>
              <w:t xml:space="preserve">Lojistik Yönetimi, Yönetim Bilişim Sistemleri, </w:t>
            </w:r>
            <w:r w:rsidR="006C0D9F" w:rsidRPr="00930E66">
              <w:rPr>
                <w:rFonts w:ascii="Times New Roman" w:hAnsi="Times New Roman"/>
                <w:sz w:val="24"/>
                <w:szCs w:val="24"/>
              </w:rPr>
              <w:t xml:space="preserve">Turizm Rehberliği, Turizm İşletmeciliği, Gastronomi ve Mutfak Sanatları, </w:t>
            </w:r>
          </w:p>
        </w:tc>
        <w:tc>
          <w:tcPr>
            <w:tcW w:w="1649" w:type="dxa"/>
          </w:tcPr>
          <w:p w14:paraId="33947AEC" w14:textId="444BB77A" w:rsidR="00F124C5" w:rsidRPr="00930E66" w:rsidRDefault="003D7F33"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16</w:t>
            </w:r>
          </w:p>
        </w:tc>
        <w:tc>
          <w:tcPr>
            <w:tcW w:w="1828" w:type="dxa"/>
          </w:tcPr>
          <w:p w14:paraId="623C8633" w14:textId="15320D87" w:rsidR="00F124C5" w:rsidRPr="00930E66" w:rsidRDefault="004E4360"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1</w:t>
            </w:r>
          </w:p>
        </w:tc>
      </w:tr>
      <w:tr w:rsidR="00E40B54" w:rsidRPr="00930E66" w14:paraId="73AEB54A" w14:textId="77777777" w:rsidTr="00505C10">
        <w:tc>
          <w:tcPr>
            <w:tcW w:w="3434" w:type="dxa"/>
            <w:shd w:val="clear" w:color="auto" w:fill="auto"/>
          </w:tcPr>
          <w:p w14:paraId="3C8ADB65" w14:textId="714DFBF6" w:rsidR="00E40B54" w:rsidRPr="00930E66" w:rsidRDefault="006B1F21"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lastRenderedPageBreak/>
              <w:t>T</w:t>
            </w:r>
            <w:r w:rsidR="00661961" w:rsidRPr="00930E66">
              <w:rPr>
                <w:rFonts w:ascii="Times New Roman" w:hAnsi="Times New Roman"/>
                <w:sz w:val="24"/>
                <w:szCs w:val="24"/>
              </w:rPr>
              <w:t>ernopil Ivan Puluj National Technical University (</w:t>
            </w:r>
            <w:r w:rsidR="00505C10" w:rsidRPr="00930E66">
              <w:rPr>
                <w:rFonts w:ascii="Times New Roman" w:hAnsi="Times New Roman"/>
                <w:sz w:val="24"/>
                <w:szCs w:val="24"/>
              </w:rPr>
              <w:t>Ukrayna</w:t>
            </w:r>
            <w:r w:rsidR="00661961" w:rsidRPr="00930E66">
              <w:rPr>
                <w:rFonts w:ascii="Times New Roman" w:hAnsi="Times New Roman"/>
                <w:sz w:val="24"/>
                <w:szCs w:val="24"/>
              </w:rPr>
              <w:t>)</w:t>
            </w:r>
          </w:p>
        </w:tc>
        <w:tc>
          <w:tcPr>
            <w:tcW w:w="3427" w:type="dxa"/>
            <w:shd w:val="clear" w:color="auto" w:fill="auto"/>
          </w:tcPr>
          <w:p w14:paraId="360F975F" w14:textId="29DE6C8A" w:rsidR="00E40B54" w:rsidRPr="00930E66" w:rsidRDefault="003C54E6"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Elektrik-Elektronik Mühendisliği, İnşaat Mühendisliği, Bil</w:t>
            </w:r>
            <w:r w:rsidR="00936F89" w:rsidRPr="00930E66">
              <w:rPr>
                <w:rFonts w:ascii="Times New Roman" w:hAnsi="Times New Roman"/>
                <w:sz w:val="24"/>
                <w:szCs w:val="24"/>
              </w:rPr>
              <w:t xml:space="preserve">gisayar Mühendisliği, Mimarlık, </w:t>
            </w:r>
            <w:r w:rsidRPr="00930E66">
              <w:rPr>
                <w:rFonts w:ascii="Times New Roman" w:hAnsi="Times New Roman"/>
                <w:sz w:val="24"/>
                <w:szCs w:val="24"/>
              </w:rPr>
              <w:t>Turizm İşletmeciliği</w:t>
            </w:r>
            <w:r w:rsidR="00936F89" w:rsidRPr="00930E66">
              <w:rPr>
                <w:rFonts w:ascii="Times New Roman" w:hAnsi="Times New Roman"/>
                <w:sz w:val="24"/>
                <w:szCs w:val="24"/>
              </w:rPr>
              <w:t xml:space="preserve">, </w:t>
            </w:r>
            <w:r w:rsidR="00025EBA" w:rsidRPr="00930E66">
              <w:rPr>
                <w:rFonts w:ascii="Times New Roman" w:hAnsi="Times New Roman"/>
                <w:sz w:val="24"/>
                <w:szCs w:val="24"/>
              </w:rPr>
              <w:t xml:space="preserve">Makine Mühendisliği, Mekatronik Mühendisliği, </w:t>
            </w:r>
            <w:r w:rsidR="0084054A" w:rsidRPr="00930E66">
              <w:rPr>
                <w:rFonts w:ascii="Times New Roman" w:hAnsi="Times New Roman"/>
                <w:sz w:val="24"/>
                <w:szCs w:val="24"/>
              </w:rPr>
              <w:t>Endüstri Mühendisliği, Ekonomi, Ekonomi ve Finans, Uluslararası Ticaret ve İşletmecilik, Lojistik Yönetimi</w:t>
            </w:r>
            <w:r w:rsidR="00810D60" w:rsidRPr="00930E66">
              <w:rPr>
                <w:rFonts w:ascii="Times New Roman" w:hAnsi="Times New Roman"/>
                <w:sz w:val="24"/>
                <w:szCs w:val="24"/>
              </w:rPr>
              <w:t>, Yönetim Bilişim Sistemleri</w:t>
            </w:r>
          </w:p>
        </w:tc>
        <w:tc>
          <w:tcPr>
            <w:tcW w:w="1649" w:type="dxa"/>
            <w:shd w:val="clear" w:color="auto" w:fill="auto"/>
          </w:tcPr>
          <w:p w14:paraId="0F2EDDA6" w14:textId="15B35998" w:rsidR="00E40B54" w:rsidRPr="00930E66" w:rsidRDefault="00C642C4"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26</w:t>
            </w:r>
          </w:p>
        </w:tc>
        <w:tc>
          <w:tcPr>
            <w:tcW w:w="1828" w:type="dxa"/>
            <w:shd w:val="clear" w:color="auto" w:fill="auto"/>
          </w:tcPr>
          <w:p w14:paraId="13F9DD62" w14:textId="6B622755" w:rsidR="00E40B54" w:rsidRPr="00930E66" w:rsidRDefault="004E4360" w:rsidP="00930E66">
            <w:pPr>
              <w:suppressAutoHyphens w:val="0"/>
              <w:spacing w:line="240" w:lineRule="auto"/>
              <w:ind w:leftChars="0" w:left="0" w:firstLineChars="0" w:firstLine="0"/>
              <w:jc w:val="both"/>
              <w:textDirection w:val="lrTb"/>
              <w:textAlignment w:val="auto"/>
              <w:outlineLvl w:val="9"/>
              <w:rPr>
                <w:rFonts w:ascii="Times New Roman" w:hAnsi="Times New Roman"/>
                <w:sz w:val="24"/>
                <w:szCs w:val="24"/>
              </w:rPr>
            </w:pPr>
            <w:r w:rsidRPr="00930E66">
              <w:rPr>
                <w:rFonts w:ascii="Times New Roman" w:hAnsi="Times New Roman"/>
                <w:sz w:val="24"/>
                <w:szCs w:val="24"/>
              </w:rPr>
              <w:t>1</w:t>
            </w:r>
          </w:p>
        </w:tc>
      </w:tr>
    </w:tbl>
    <w:p w14:paraId="241F722C" w14:textId="3027CDC6" w:rsidR="005F5B45" w:rsidRPr="00930E66" w:rsidRDefault="005F5B45" w:rsidP="00930E66">
      <w:pPr>
        <w:suppressAutoHyphens w:val="0"/>
        <w:spacing w:line="240" w:lineRule="auto"/>
        <w:ind w:leftChars="0" w:firstLineChars="0" w:firstLine="0"/>
        <w:jc w:val="both"/>
        <w:textDirection w:val="lrTb"/>
        <w:textAlignment w:val="auto"/>
        <w:outlineLvl w:val="9"/>
        <w:rPr>
          <w:color w:val="000001"/>
          <w:position w:val="0"/>
        </w:rPr>
      </w:pPr>
    </w:p>
    <w:p w14:paraId="020E0418" w14:textId="77777777" w:rsidR="006A3AA7" w:rsidRPr="00930E66" w:rsidRDefault="006A3AA7" w:rsidP="00930E66">
      <w:pPr>
        <w:suppressAutoHyphens w:val="0"/>
        <w:spacing w:line="240" w:lineRule="auto"/>
        <w:ind w:leftChars="0" w:firstLineChars="0" w:firstLine="0"/>
        <w:jc w:val="both"/>
        <w:textDirection w:val="lrTb"/>
        <w:textAlignment w:val="auto"/>
        <w:outlineLvl w:val="9"/>
        <w:rPr>
          <w:color w:val="000001"/>
          <w:position w:val="0"/>
        </w:rPr>
      </w:pPr>
    </w:p>
    <w:p w14:paraId="7C73A3E5" w14:textId="58F306C0" w:rsidR="006A3AA7" w:rsidRPr="00930E66" w:rsidRDefault="006B1F21" w:rsidP="00930E66">
      <w:pPr>
        <w:pStyle w:val="ListeParagraf"/>
        <w:numPr>
          <w:ilvl w:val="0"/>
          <w:numId w:val="7"/>
        </w:numPr>
        <w:suppressAutoHyphens w:val="0"/>
        <w:spacing w:line="240" w:lineRule="auto"/>
        <w:ind w:leftChars="0" w:firstLineChars="0"/>
        <w:jc w:val="both"/>
        <w:textDirection w:val="lrTb"/>
        <w:textAlignment w:val="auto"/>
        <w:outlineLvl w:val="9"/>
        <w:rPr>
          <w:color w:val="000001"/>
          <w:position w:val="0"/>
        </w:rPr>
      </w:pPr>
      <w:r w:rsidRPr="00930E66">
        <w:rPr>
          <w:b/>
          <w:i/>
          <w:color w:val="000001"/>
          <w:position w:val="0"/>
        </w:rPr>
        <w:t>Ders Verme</w:t>
      </w:r>
      <w:r w:rsidR="00DE378A" w:rsidRPr="00930E66">
        <w:rPr>
          <w:b/>
          <w:i/>
          <w:color w:val="000001"/>
          <w:position w:val="0"/>
        </w:rPr>
        <w:t xml:space="preserve"> </w:t>
      </w:r>
      <w:r w:rsidRPr="00930E66">
        <w:rPr>
          <w:b/>
          <w:i/>
          <w:color w:val="000001"/>
          <w:position w:val="0"/>
        </w:rPr>
        <w:t>H</w:t>
      </w:r>
      <w:r w:rsidR="00DE378A" w:rsidRPr="00930E66">
        <w:rPr>
          <w:b/>
          <w:i/>
          <w:color w:val="000001"/>
          <w:position w:val="0"/>
        </w:rPr>
        <w:t>areketliliği kapsamında hareketlilikten yararlanabilmek için yukarıdaki tabloda belirtilen yükseköğretim kurumlarıyla anlaşmalı olunan bölümlerde görev yapılması gerekmektedir. Başvuru yapacak personelimizin bu hususa dikkat etmesi gerekmektedir. Proje kapsamında üniversitemize hareketlilikler için verilen hibe “Universum International College (Kosova),</w:t>
      </w:r>
      <w:r w:rsidRPr="00930E66">
        <w:t xml:space="preserve"> </w:t>
      </w:r>
      <w:r w:rsidRPr="00930E66">
        <w:rPr>
          <w:b/>
          <w:i/>
          <w:color w:val="000001"/>
          <w:position w:val="0"/>
        </w:rPr>
        <w:t xml:space="preserve">LLC European Univesity (Gürcistan), </w:t>
      </w:r>
      <w:r w:rsidR="002B5973" w:rsidRPr="00930E66">
        <w:rPr>
          <w:b/>
          <w:i/>
        </w:rPr>
        <w:t>Ternopil Ivan Puluj National Technical University (Ukrayna)</w:t>
      </w:r>
      <w:r w:rsidR="00DE378A" w:rsidRPr="00930E66">
        <w:rPr>
          <w:b/>
          <w:i/>
          <w:color w:val="000001"/>
          <w:position w:val="0"/>
        </w:rPr>
        <w:t xml:space="preserve"> ” için tahsis edildiğinden hareketlilik kapsamında sadece bu kurumlara gidilebilir.</w:t>
      </w:r>
    </w:p>
    <w:p w14:paraId="12BD5A28" w14:textId="77777777" w:rsidR="001E214A" w:rsidRPr="00930E66" w:rsidRDefault="001E214A" w:rsidP="00930E66">
      <w:pPr>
        <w:suppressAutoHyphens w:val="0"/>
        <w:spacing w:line="240" w:lineRule="auto"/>
        <w:ind w:leftChars="0" w:left="0" w:firstLineChars="0" w:firstLine="0"/>
        <w:jc w:val="both"/>
        <w:textDirection w:val="lrTb"/>
        <w:textAlignment w:val="auto"/>
        <w:outlineLvl w:val="9"/>
        <w:rPr>
          <w:color w:val="222222"/>
          <w:position w:val="0"/>
        </w:rPr>
      </w:pPr>
    </w:p>
    <w:p w14:paraId="0B5F67F2" w14:textId="1092559D"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222222"/>
          <w:position w:val="0"/>
        </w:rPr>
        <w:t xml:space="preserve">Personel </w:t>
      </w:r>
      <w:r w:rsidR="002B5973" w:rsidRPr="00930E66">
        <w:rPr>
          <w:color w:val="222222"/>
          <w:position w:val="0"/>
        </w:rPr>
        <w:t>ders verme</w:t>
      </w:r>
      <w:r w:rsidRPr="00930E66">
        <w:rPr>
          <w:color w:val="222222"/>
          <w:position w:val="0"/>
        </w:rPr>
        <w:t xml:space="preserve"> hareketliliği kontenjanlarının sayısı Türkiye Ulusal Ajansı tarafından üniversitemize, ilgili proje kapsamında ve ilgili hareketlilik türü için, tahsis edilen hibe miktarına göre belirlenir.</w:t>
      </w:r>
      <w:r w:rsidRPr="00930E66">
        <w:rPr>
          <w:b/>
          <w:bCs/>
          <w:color w:val="222222"/>
          <w:position w:val="0"/>
        </w:rPr>
        <w:t> </w:t>
      </w:r>
      <w:r w:rsidRPr="00930E66">
        <w:rPr>
          <w:color w:val="222222"/>
          <w:position w:val="0"/>
        </w:rPr>
        <w:t>Koordinatörlüğümüz tarafından yapılan hesaplamalar neticesinde,</w:t>
      </w:r>
      <w:r w:rsidR="003A58E6" w:rsidRPr="00930E66">
        <w:rPr>
          <w:b/>
          <w:bCs/>
          <w:color w:val="222222"/>
          <w:position w:val="0"/>
        </w:rPr>
        <w:t xml:space="preserve"> </w:t>
      </w:r>
      <w:r w:rsidR="00352EC9" w:rsidRPr="00930E66">
        <w:rPr>
          <w:b/>
          <w:bCs/>
          <w:color w:val="222222"/>
          <w:position w:val="0"/>
        </w:rPr>
        <w:t>ortak yükseköğretim kurumları</w:t>
      </w:r>
      <w:r w:rsidR="00642CDE" w:rsidRPr="00930E66">
        <w:rPr>
          <w:b/>
          <w:bCs/>
          <w:color w:val="222222"/>
          <w:position w:val="0"/>
        </w:rPr>
        <w:t xml:space="preserve"> </w:t>
      </w:r>
      <w:r w:rsidRPr="00930E66">
        <w:rPr>
          <w:color w:val="222222"/>
          <w:position w:val="0"/>
        </w:rPr>
        <w:t>için</w:t>
      </w:r>
      <w:r w:rsidR="00642CDE" w:rsidRPr="00930E66">
        <w:rPr>
          <w:color w:val="222222"/>
          <w:position w:val="0"/>
        </w:rPr>
        <w:t xml:space="preserve"> toplam</w:t>
      </w:r>
      <w:r w:rsidRPr="00930E66">
        <w:rPr>
          <w:color w:val="222222"/>
          <w:position w:val="0"/>
        </w:rPr>
        <w:t xml:space="preserve"> </w:t>
      </w:r>
      <w:r w:rsidR="002B5973" w:rsidRPr="00930E66">
        <w:rPr>
          <w:b/>
          <w:bCs/>
          <w:color w:val="222222"/>
          <w:position w:val="0"/>
        </w:rPr>
        <w:t>3</w:t>
      </w:r>
      <w:r w:rsidRPr="00930E66">
        <w:rPr>
          <w:b/>
          <w:bCs/>
          <w:color w:val="222222"/>
          <w:position w:val="0"/>
        </w:rPr>
        <w:t xml:space="preserve"> asil ve yeteri kadar yedek </w:t>
      </w:r>
      <w:r w:rsidRPr="00930E66">
        <w:rPr>
          <w:color w:val="222222"/>
          <w:position w:val="0"/>
        </w:rPr>
        <w:t xml:space="preserve">belirlenmesine karar verilmiştir. Belirlenen kontenjanlar tahmini olarak belirlenmiştir. Gidilen ülke ve seyahat mesafesine göre gönderilecek </w:t>
      </w:r>
      <w:r w:rsidR="00626050" w:rsidRPr="00930E66">
        <w:rPr>
          <w:color w:val="222222"/>
          <w:position w:val="0"/>
        </w:rPr>
        <w:t>personel sayısında değişiklik</w:t>
      </w:r>
      <w:r w:rsidRPr="00930E66">
        <w:rPr>
          <w:color w:val="222222"/>
          <w:position w:val="0"/>
        </w:rPr>
        <w:t xml:space="preserve"> olabilir. </w:t>
      </w:r>
    </w:p>
    <w:p w14:paraId="1B99637E" w14:textId="6A51C722" w:rsidR="00963C36" w:rsidRPr="00930E66" w:rsidRDefault="00963C36"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0AB9A030" w14:textId="1F107F78"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 xml:space="preserve">PERSONEL </w:t>
      </w:r>
      <w:r w:rsidR="00636F43" w:rsidRPr="00930E66">
        <w:rPr>
          <w:b/>
          <w:bCs/>
          <w:color w:val="000001"/>
          <w:position w:val="0"/>
          <w:u w:val="single"/>
        </w:rPr>
        <w:t>DERS VERME</w:t>
      </w:r>
      <w:r w:rsidRPr="00930E66">
        <w:rPr>
          <w:b/>
          <w:bCs/>
          <w:color w:val="000001"/>
          <w:position w:val="0"/>
          <w:u w:val="single"/>
        </w:rPr>
        <w:t xml:space="preserve"> HAREKETLİLİĞİ:</w:t>
      </w:r>
    </w:p>
    <w:p w14:paraId="0E431567"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CA2E922" w14:textId="3CA2FD9A" w:rsidR="00074487" w:rsidRPr="00930E66" w:rsidRDefault="00074487"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 ders verme hareketliliği Türkiye’de ECHE sahibi bir yükseköğretim kurumunda ders vermekle yükümlü olan/yönetim tarafından kendisine ders görevlendirilmesi yapılan bir personelin, Programla İlişkili Olmayan Üçüncü Ülkedeki bir yükseköğretim kurumunda veya Programla İlişkili Olmayan Üçüncü Ülkedeki bir yükseköğretim kurumunda ders vermekle yükümlü olan bir personelin Türkiye’de ECHE sahibi bir yükseköğretim kurumunda</w:t>
      </w:r>
    </w:p>
    <w:p w14:paraId="62D1E35F" w14:textId="74A137C2" w:rsidR="00074487" w:rsidRPr="00930E66" w:rsidRDefault="00074487"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öğrencilere ders vermesine ve ders vermeye ilişkin olarak karşı kurumla ortaklaşa akademik/eğitsel faaliyetler gerçekleştirmesine imkân sağlayan faaliyet alanıdır. İlave olarak, Programla İlişkili Olmayan Üçüncü bir ülkedeki yükseköğretim kurumunun Programla İlişkili Ülkedeki uygun işletmelerden ve Programla İlişkili Ülkedeki yükseköğretim</w:t>
      </w:r>
    </w:p>
    <w:p w14:paraId="4C62A6F8" w14:textId="0DF169A9" w:rsidR="002D09CB" w:rsidRPr="00930E66" w:rsidRDefault="00074487"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kurumunun Programla İlişkili Olmayan Üçüncü bir ülkedeki uygun işletmelerden ders vermek üzere personel davet etmesi mümkündür. Bu çerçevede, uygun bir işletmeden kastedilen büyüklükleri, yasal statüleri ve faaliyet gösterdikleri ekonomik sektör ne olursa olsun, özel veya kamuya ait her tür kurum/kuruluş ile sosyal ekonomi dâhil her tür ekonomik faaliyette bulunan girişimdir.</w:t>
      </w:r>
    </w:p>
    <w:p w14:paraId="41F0D90E" w14:textId="436B2A30"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 xml:space="preserve">PERSONEL </w:t>
      </w:r>
      <w:r w:rsidR="00687371" w:rsidRPr="00930E66">
        <w:rPr>
          <w:b/>
          <w:bCs/>
          <w:color w:val="000001"/>
          <w:position w:val="0"/>
          <w:u w:val="single"/>
        </w:rPr>
        <w:t>DERS VERME</w:t>
      </w:r>
      <w:r w:rsidRPr="00930E66">
        <w:rPr>
          <w:b/>
          <w:bCs/>
          <w:color w:val="000001"/>
          <w:position w:val="0"/>
          <w:u w:val="single"/>
        </w:rPr>
        <w:t xml:space="preserve"> HAREKETLİLİĞİNİN İÇİN ASGARİ VE AZAMİ SÜRELER:</w:t>
      </w:r>
    </w:p>
    <w:p w14:paraId="4FC3C53A"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472256D" w14:textId="426D3902" w:rsidR="00126EC3" w:rsidRPr="00930E66" w:rsidRDefault="00E85D5C" w:rsidP="00930E66">
      <w:pPr>
        <w:pStyle w:val="ListeParagraf"/>
        <w:numPr>
          <w:ilvl w:val="0"/>
          <w:numId w:val="3"/>
        </w:numPr>
        <w:ind w:left="0" w:hanging="2"/>
        <w:jc w:val="both"/>
      </w:pPr>
      <w:r w:rsidRPr="00930E66">
        <w:t xml:space="preserve">Personel </w:t>
      </w:r>
      <w:r w:rsidR="00687371" w:rsidRPr="00930E66">
        <w:t>ders verme</w:t>
      </w:r>
      <w:r w:rsidRPr="00930E66">
        <w:t xml:space="preserve"> hareketliliği için faaliyet süresi seyahat hariç </w:t>
      </w:r>
      <w:r w:rsidRPr="00930E66">
        <w:rPr>
          <w:b/>
        </w:rPr>
        <w:t>en az ardışık 5 gün (hafta sonu tatilleri  ardışıklığı bozmaz), en fazla 2 aydır</w:t>
      </w:r>
      <w:r w:rsidRPr="00930E66">
        <w:t>.</w:t>
      </w:r>
      <w:r w:rsidR="009D39E8" w:rsidRPr="00930E66">
        <w:t xml:space="preserve"> </w:t>
      </w:r>
      <w:r w:rsidR="001505C6" w:rsidRPr="00930E66">
        <w:t>Ü</w:t>
      </w:r>
      <w:r w:rsidR="009D39E8" w:rsidRPr="00930E66">
        <w:t xml:space="preserve">niversitemize tahsis edilen </w:t>
      </w:r>
      <w:r w:rsidR="005C0EBC" w:rsidRPr="00930E66">
        <w:t xml:space="preserve">hibe ile </w:t>
      </w:r>
      <w:r w:rsidR="009D39E8" w:rsidRPr="00930E66">
        <w:t xml:space="preserve">ödeme yapılabilecek </w:t>
      </w:r>
      <w:r w:rsidR="00126EC3" w:rsidRPr="00930E66">
        <w:t xml:space="preserve">tahmini </w:t>
      </w:r>
      <w:r w:rsidR="009D39E8" w:rsidRPr="00930E66">
        <w:t>süreler</w:t>
      </w:r>
      <w:r w:rsidR="005C0EBC" w:rsidRPr="00930E66">
        <w:t xml:space="preserve"> </w:t>
      </w:r>
      <w:r w:rsidR="00A76B0D" w:rsidRPr="00930E66">
        <w:rPr>
          <w:b/>
        </w:rPr>
        <w:t xml:space="preserve">en fazla </w:t>
      </w:r>
      <w:r w:rsidR="001505C6" w:rsidRPr="00930E66">
        <w:rPr>
          <w:b/>
        </w:rPr>
        <w:t xml:space="preserve">5 </w:t>
      </w:r>
      <w:r w:rsidR="00E47E28" w:rsidRPr="00930E66">
        <w:rPr>
          <w:b/>
        </w:rPr>
        <w:t xml:space="preserve">iş </w:t>
      </w:r>
      <w:r w:rsidR="001505C6" w:rsidRPr="00930E66">
        <w:rPr>
          <w:b/>
        </w:rPr>
        <w:t>gün</w:t>
      </w:r>
      <w:r w:rsidR="00E47E28" w:rsidRPr="00930E66">
        <w:rPr>
          <w:b/>
        </w:rPr>
        <w:t>ü</w:t>
      </w:r>
      <w:r w:rsidR="005C0EBC" w:rsidRPr="00930E66">
        <w:rPr>
          <w:b/>
        </w:rPr>
        <w:t xml:space="preserve"> </w:t>
      </w:r>
      <w:r w:rsidR="005C0EBC" w:rsidRPr="00930E66">
        <w:t>olarak sınırlandırmıştır.</w:t>
      </w:r>
      <w:r w:rsidR="00126EC3" w:rsidRPr="00930E66">
        <w:t xml:space="preserve"> Bu süreler gidilecek ortak yükseköğretim kurumlarına verilen bütçelere göre değişiklik gösterebilir.</w:t>
      </w:r>
    </w:p>
    <w:p w14:paraId="2C8DF95C" w14:textId="56397834" w:rsidR="00A55DB7" w:rsidRPr="00930E66" w:rsidRDefault="00A55DB7" w:rsidP="00930E66">
      <w:pPr>
        <w:pStyle w:val="ListeParagraf"/>
        <w:numPr>
          <w:ilvl w:val="0"/>
          <w:numId w:val="3"/>
        </w:numPr>
        <w:ind w:leftChars="0" w:left="284" w:firstLineChars="0" w:hanging="284"/>
        <w:jc w:val="both"/>
      </w:pPr>
      <w:r w:rsidRPr="00930E66">
        <w:t xml:space="preserve">Personel </w:t>
      </w:r>
      <w:r w:rsidR="00687371" w:rsidRPr="00930E66">
        <w:t>ders verme</w:t>
      </w:r>
      <w:r w:rsidRPr="00930E66">
        <w:t xml:space="preserve"> hareketliliğinde, katılım sertifikasında yararlanıcının mücbir sebep dışında 5 günden az süre ile faaliyet gerçekleştirdiğinin görüldüğü durumlarda, faaliyet geçersiz kabul edilir ve yararlanıcıya herhangi bir hibe ödemesi yapılmaz.</w:t>
      </w:r>
    </w:p>
    <w:p w14:paraId="421C98E7" w14:textId="2F1DFD5F" w:rsidR="005C0EBC" w:rsidRPr="00930E66" w:rsidRDefault="005C0EBC" w:rsidP="00930E66">
      <w:pPr>
        <w:pStyle w:val="ListeParagraf"/>
        <w:numPr>
          <w:ilvl w:val="0"/>
          <w:numId w:val="3"/>
        </w:numPr>
        <w:ind w:leftChars="0" w:left="284" w:firstLineChars="0" w:hanging="284"/>
        <w:jc w:val="both"/>
      </w:pPr>
      <w:r w:rsidRPr="00930E66">
        <w:lastRenderedPageBreak/>
        <w:t xml:space="preserve">Mücbir sebebin belgelendirilebilmesi şartıyla, asgari sürenin tamamlanamadığı faaliyetler kabul edilir; kalınan süre karşılığı hibe verilir ve seyahat masrafları mesafe hesaplayıcıya bağlı kalınarak ödenir. </w:t>
      </w:r>
    </w:p>
    <w:p w14:paraId="71480442" w14:textId="77777777" w:rsidR="009F2BE2" w:rsidRPr="00930E66" w:rsidRDefault="009F2BE2" w:rsidP="00930E66">
      <w:pPr>
        <w:pStyle w:val="ListeParagraf"/>
        <w:numPr>
          <w:ilvl w:val="0"/>
          <w:numId w:val="3"/>
        </w:numPr>
        <w:ind w:leftChars="0" w:left="284" w:firstLineChars="0" w:hanging="284"/>
        <w:jc w:val="both"/>
      </w:pPr>
      <w:r w:rsidRPr="00930E66">
        <w:t xml:space="preserve">Personel ders verme faaliyeti gün tabanlı bir faaliyettir. Bu kapsamda yalnızca ders verme faaliyetinin yürütüldüğü günler ile seyahat günleri için hibe ödemesi yapılır. Bu nedenle Personel Ders Verme Hareketliliği Anlaşmasında (Staff Mobility For Teaching – Mobility Agreement) ders verme programının gün bazında belirtilmesi gerekmektedir. </w:t>
      </w:r>
    </w:p>
    <w:p w14:paraId="739818D4" w14:textId="553E066B" w:rsidR="005C0EBC" w:rsidRPr="00930E66" w:rsidRDefault="00BF71DF" w:rsidP="00930E66">
      <w:pPr>
        <w:pStyle w:val="ListeParagraf"/>
        <w:numPr>
          <w:ilvl w:val="0"/>
          <w:numId w:val="8"/>
        </w:numPr>
        <w:ind w:leftChars="0" w:left="284" w:firstLineChars="0" w:hanging="284"/>
        <w:jc w:val="both"/>
      </w:pPr>
      <w:r w:rsidRPr="00930E66">
        <w:t>202</w:t>
      </w:r>
      <w:r w:rsidR="009F2BE2" w:rsidRPr="00930E66">
        <w:t>5</w:t>
      </w:r>
      <w:r w:rsidR="005C0EBC" w:rsidRPr="00930E66">
        <w:t xml:space="preserve"> sözleşme dönemi</w:t>
      </w:r>
      <w:r w:rsidR="001A26F1" w:rsidRPr="00930E66">
        <w:t xml:space="preserve"> KA171 projesi</w:t>
      </w:r>
      <w:r w:rsidR="005C0EBC" w:rsidRPr="00930E66">
        <w:t xml:space="preserve"> hareketlilik süreci (proje süresi) </w:t>
      </w:r>
      <w:r w:rsidRPr="00930E66">
        <w:rPr>
          <w:b/>
        </w:rPr>
        <w:t>1 Ağustos 202</w:t>
      </w:r>
      <w:r w:rsidR="009F2BE2" w:rsidRPr="00930E66">
        <w:rPr>
          <w:b/>
        </w:rPr>
        <w:t>5’te</w:t>
      </w:r>
      <w:r w:rsidR="005C0EBC" w:rsidRPr="00930E66">
        <w:t> başlar ve </w:t>
      </w:r>
      <w:r w:rsidR="009F2BE2" w:rsidRPr="00930E66">
        <w:rPr>
          <w:b/>
        </w:rPr>
        <w:t>31 Temmuz 2028’de</w:t>
      </w:r>
      <w:r w:rsidR="005C0EBC" w:rsidRPr="00930E66">
        <w:t> sona erer. Hareketlilikten yararlanacak personelin ilgili değişim sürecini bu tarihler arasında gerçekleştirmesi gerekmektedir.</w:t>
      </w:r>
    </w:p>
    <w:p w14:paraId="33E1D1A9" w14:textId="24AFC5C8" w:rsidR="00CE0550"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271EA49" w14:textId="0FCC839D"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HİBE DESTEĞİ:</w:t>
      </w:r>
    </w:p>
    <w:p w14:paraId="0735BDD4"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41E1520F" w14:textId="50511E36" w:rsidR="007506EC" w:rsidRPr="00930E66" w:rsidRDefault="00184856"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Ders Verme</w:t>
      </w:r>
      <w:r w:rsidR="007506EC" w:rsidRPr="00930E66">
        <w:rPr>
          <w:color w:val="000001"/>
          <w:position w:val="0"/>
        </w:rPr>
        <w:t xml:space="preserve"> hareketliliğinden faydalanan yükseköğretim kurumu personelinin hak ettiği hibenin hesaplanması personelin kendi yükseköğretim kurumu tarafından, </w:t>
      </w:r>
      <w:r w:rsidR="00F16B57" w:rsidRPr="00930E66">
        <w:rPr>
          <w:color w:val="000001"/>
          <w:position w:val="0"/>
        </w:rPr>
        <w:t>Avrupa Komisyonu ve Türkiye Ulusal Ajansı</w:t>
      </w:r>
      <w:r w:rsidR="007506EC" w:rsidRPr="00930E66">
        <w:rPr>
          <w:color w:val="000001"/>
          <w:position w:val="0"/>
        </w:rPr>
        <w:t xml:space="preserve"> tarafından belirlenen hibe hesaplama kuralları çerçevesinde yapılır.</w:t>
      </w:r>
      <w:r w:rsidR="00FC5872" w:rsidRPr="00930E66">
        <w:rPr>
          <w:color w:val="000001"/>
          <w:position w:val="0"/>
        </w:rPr>
        <w:t xml:space="preserve"> </w:t>
      </w:r>
      <w:r w:rsidR="007506EC" w:rsidRPr="00930E66">
        <w:rPr>
          <w:color w:val="000001"/>
          <w:position w:val="0"/>
        </w:rPr>
        <w:t>Ödeme 2 taksitte yapılır.</w:t>
      </w:r>
    </w:p>
    <w:p w14:paraId="7C15F438" w14:textId="77777777" w:rsidR="007506EC" w:rsidRPr="00930E66" w:rsidRDefault="007506EC" w:rsidP="00930E66">
      <w:pPr>
        <w:suppressAutoHyphens w:val="0"/>
        <w:spacing w:line="240" w:lineRule="auto"/>
        <w:ind w:leftChars="0" w:firstLineChars="0" w:firstLine="0"/>
        <w:jc w:val="both"/>
        <w:textDirection w:val="lrTb"/>
        <w:textAlignment w:val="auto"/>
        <w:outlineLvl w:val="9"/>
        <w:rPr>
          <w:color w:val="000001"/>
          <w:position w:val="0"/>
        </w:rPr>
      </w:pPr>
    </w:p>
    <w:p w14:paraId="71470253" w14:textId="5BD87F0A" w:rsidR="007506EC" w:rsidRPr="00930E66" w:rsidRDefault="007506EC"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 xml:space="preserve">Personel karşı kuruma gitmeden önce, ilk ödeme olarak, öngörülen toplam faaliyet süresi için hesaplanan </w:t>
      </w:r>
      <w:r w:rsidR="00C8203B" w:rsidRPr="00930E66">
        <w:rPr>
          <w:color w:val="000001"/>
          <w:position w:val="0"/>
        </w:rPr>
        <w:t>bireysel destek</w:t>
      </w:r>
      <w:r w:rsidRPr="00930E66">
        <w:rPr>
          <w:color w:val="000001"/>
          <w:position w:val="0"/>
        </w:rPr>
        <w:t xml:space="preserve"> ve mesafe hesaplayıcı aracılığı ile tespit edi</w:t>
      </w:r>
      <w:r w:rsidR="00C8203B" w:rsidRPr="00930E66">
        <w:rPr>
          <w:color w:val="000001"/>
          <w:position w:val="0"/>
        </w:rPr>
        <w:t>len seyahat desteği</w:t>
      </w:r>
      <w:r w:rsidR="00F905CF" w:rsidRPr="00930E66">
        <w:rPr>
          <w:color w:val="000001"/>
          <w:position w:val="0"/>
        </w:rPr>
        <w:t xml:space="preserve"> toplamının %7</w:t>
      </w:r>
      <w:r w:rsidRPr="00930E66">
        <w:rPr>
          <w:color w:val="000001"/>
          <w:position w:val="0"/>
        </w:rPr>
        <w:t>0’i ödenir.</w:t>
      </w:r>
    </w:p>
    <w:p w14:paraId="4C311F44" w14:textId="77777777" w:rsidR="007506EC" w:rsidRPr="00930E66" w:rsidRDefault="007506EC" w:rsidP="00930E66">
      <w:pPr>
        <w:suppressAutoHyphens w:val="0"/>
        <w:spacing w:line="240" w:lineRule="auto"/>
        <w:ind w:leftChars="0" w:firstLineChars="0" w:firstLine="0"/>
        <w:jc w:val="both"/>
        <w:textDirection w:val="lrTb"/>
        <w:textAlignment w:val="auto"/>
        <w:outlineLvl w:val="9"/>
        <w:rPr>
          <w:color w:val="000001"/>
          <w:position w:val="0"/>
        </w:rPr>
      </w:pPr>
    </w:p>
    <w:p w14:paraId="138949F3" w14:textId="41841E7C" w:rsidR="007506EC" w:rsidRPr="00930E66" w:rsidRDefault="007506EC"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İkinci taksit, faaliyet dönemi sonunda, personele verilen katılım sertifikasında yer alan tarihlere göre belirlenen kesin gerçekleşme süresi dikkate alınarak tekrar hesaplanır ve buna göre g</w:t>
      </w:r>
      <w:r w:rsidR="00F905CF" w:rsidRPr="00930E66">
        <w:rPr>
          <w:color w:val="000001"/>
          <w:position w:val="0"/>
        </w:rPr>
        <w:t>eriye kalan %3</w:t>
      </w:r>
      <w:r w:rsidRPr="00930E66">
        <w:rPr>
          <w:color w:val="000001"/>
          <w:position w:val="0"/>
        </w:rPr>
        <w:t>0</w:t>
      </w:r>
      <w:r w:rsidR="00F905CF" w:rsidRPr="00930E66">
        <w:rPr>
          <w:color w:val="000001"/>
          <w:position w:val="0"/>
        </w:rPr>
        <w:t>’luk</w:t>
      </w:r>
      <w:r w:rsidR="00C8203B" w:rsidRPr="00930E66">
        <w:rPr>
          <w:color w:val="000001"/>
          <w:position w:val="0"/>
        </w:rPr>
        <w:t xml:space="preserve"> kısım</w:t>
      </w:r>
      <w:r w:rsidRPr="00930E66">
        <w:rPr>
          <w:color w:val="000001"/>
          <w:position w:val="0"/>
        </w:rPr>
        <w:t xml:space="preserve"> hibe ödenir.</w:t>
      </w:r>
    </w:p>
    <w:p w14:paraId="14E6A561" w14:textId="77777777" w:rsidR="007506EC" w:rsidRPr="00930E66" w:rsidRDefault="007506EC" w:rsidP="00930E66">
      <w:pPr>
        <w:suppressAutoHyphens w:val="0"/>
        <w:spacing w:line="240" w:lineRule="auto"/>
        <w:ind w:leftChars="0" w:firstLineChars="0" w:firstLine="0"/>
        <w:jc w:val="both"/>
        <w:textDirection w:val="lrTb"/>
        <w:textAlignment w:val="auto"/>
        <w:outlineLvl w:val="9"/>
        <w:rPr>
          <w:color w:val="000001"/>
          <w:position w:val="0"/>
        </w:rPr>
      </w:pPr>
    </w:p>
    <w:p w14:paraId="12572878" w14:textId="59B08D97" w:rsidR="00925A05" w:rsidRPr="00930E66" w:rsidRDefault="007D5D32"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 hareketliliğinden faydalanan personele verilen hibe katkı niteliğinde olup; verilen hibe yurt dışında geçirilen döneme ilişkin masrafların tamamını karşılamaya yönelik değildir.</w:t>
      </w:r>
    </w:p>
    <w:p w14:paraId="4040C37F" w14:textId="77777777" w:rsidR="00FC5872" w:rsidRPr="00930E66" w:rsidRDefault="00FC5872" w:rsidP="00930E66">
      <w:pPr>
        <w:suppressAutoHyphens w:val="0"/>
        <w:spacing w:line="240" w:lineRule="auto"/>
        <w:ind w:leftChars="0" w:left="0" w:firstLineChars="0" w:firstLine="0"/>
        <w:jc w:val="both"/>
        <w:textDirection w:val="lrTb"/>
        <w:textAlignment w:val="auto"/>
        <w:outlineLvl w:val="9"/>
        <w:rPr>
          <w:position w:val="0"/>
        </w:rPr>
      </w:pPr>
    </w:p>
    <w:p w14:paraId="4DD622FC" w14:textId="4491303E" w:rsidR="00FC5872" w:rsidRPr="00930E66" w:rsidRDefault="00FC5872" w:rsidP="00930E66">
      <w:pPr>
        <w:suppressAutoHyphens w:val="0"/>
        <w:spacing w:line="240" w:lineRule="auto"/>
        <w:ind w:leftChars="0" w:left="0" w:firstLineChars="0" w:firstLine="0"/>
        <w:jc w:val="both"/>
        <w:textDirection w:val="lrTb"/>
        <w:textAlignment w:val="auto"/>
        <w:outlineLvl w:val="9"/>
        <w:rPr>
          <w:position w:val="0"/>
        </w:rPr>
      </w:pPr>
      <w:r w:rsidRPr="00930E66">
        <w:rPr>
          <w:position w:val="0"/>
        </w:rPr>
        <w:t>İsteyen personel bir dilekçe ile hareketlilik için alabileceği hibe desteğinden feragat edebilir.</w:t>
      </w:r>
    </w:p>
    <w:p w14:paraId="10F4A0A7" w14:textId="1A539891" w:rsidR="005E3D0D" w:rsidRPr="00930E66" w:rsidRDefault="005E3D0D" w:rsidP="00930E66">
      <w:pPr>
        <w:suppressAutoHyphens w:val="0"/>
        <w:spacing w:line="240" w:lineRule="auto"/>
        <w:ind w:leftChars="0" w:left="0" w:firstLineChars="0" w:firstLine="0"/>
        <w:jc w:val="both"/>
        <w:textDirection w:val="lrTb"/>
        <w:textAlignment w:val="auto"/>
        <w:outlineLvl w:val="9"/>
        <w:rPr>
          <w:position w:val="0"/>
        </w:rPr>
      </w:pPr>
    </w:p>
    <w:p w14:paraId="2B5A99DC" w14:textId="0DC1B6C9" w:rsidR="001E214A" w:rsidRPr="00930E66" w:rsidRDefault="001E214A"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bookmarkStart w:id="0" w:name="_GoBack"/>
      <w:bookmarkEnd w:id="0"/>
    </w:p>
    <w:p w14:paraId="6048E012" w14:textId="4B3780F2"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Gidilen Ülkelere Göre Günlük Hibe Miktarları:</w:t>
      </w:r>
    </w:p>
    <w:p w14:paraId="66C8F12C"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45D90EA2" w14:textId="77777777" w:rsidR="00C97799" w:rsidRPr="00930E66" w:rsidRDefault="00C97799"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 hareketliliğinden faydalanacak personele verilecek olan gündelik miktarı gidilen ülke ile birlikte gidilen süreye göre aşağıdaki tabloda belirtilen tutarlar dikkate alınarak hesaplanır. Tabloda gösterilen miktarlar Avro cinsindendir.</w:t>
      </w:r>
    </w:p>
    <w:p w14:paraId="33133B0A"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tbl>
      <w:tblPr>
        <w:tblStyle w:val="TabloKlavuzu"/>
        <w:tblW w:w="0" w:type="auto"/>
        <w:tblLook w:val="04A0" w:firstRow="1" w:lastRow="0" w:firstColumn="1" w:lastColumn="0" w:noHBand="0" w:noVBand="1"/>
      </w:tblPr>
      <w:tblGrid>
        <w:gridCol w:w="3446"/>
        <w:gridCol w:w="3445"/>
        <w:gridCol w:w="3446"/>
      </w:tblGrid>
      <w:tr w:rsidR="001B5396" w:rsidRPr="00930E66" w14:paraId="5515F79A" w14:textId="77777777" w:rsidTr="001B5396">
        <w:tc>
          <w:tcPr>
            <w:tcW w:w="3493" w:type="dxa"/>
          </w:tcPr>
          <w:p w14:paraId="03CCAE7A" w14:textId="77777777" w:rsidR="001B5396" w:rsidRPr="00930E66" w:rsidRDefault="001B5396" w:rsidP="00930E66">
            <w:pPr>
              <w:ind w:left="0" w:hanging="2"/>
              <w:jc w:val="both"/>
              <w:rPr>
                <w:rFonts w:ascii="Times New Roman" w:hAnsi="Times New Roman"/>
                <w:b/>
                <w:sz w:val="24"/>
                <w:szCs w:val="24"/>
              </w:rPr>
            </w:pPr>
            <w:r w:rsidRPr="00930E66">
              <w:rPr>
                <w:rFonts w:ascii="Times New Roman" w:hAnsi="Times New Roman"/>
                <w:b/>
                <w:sz w:val="24"/>
                <w:szCs w:val="24"/>
              </w:rPr>
              <w:t>Gönderen Ülke</w:t>
            </w:r>
          </w:p>
        </w:tc>
        <w:tc>
          <w:tcPr>
            <w:tcW w:w="3493" w:type="dxa"/>
          </w:tcPr>
          <w:p w14:paraId="5E4E2881" w14:textId="77777777" w:rsidR="001B5396" w:rsidRPr="00930E66" w:rsidRDefault="001B5396" w:rsidP="00930E66">
            <w:pPr>
              <w:ind w:left="0" w:hanging="2"/>
              <w:jc w:val="both"/>
              <w:rPr>
                <w:rFonts w:ascii="Times New Roman" w:hAnsi="Times New Roman"/>
                <w:b/>
                <w:sz w:val="24"/>
                <w:szCs w:val="24"/>
              </w:rPr>
            </w:pPr>
            <w:r w:rsidRPr="00930E66">
              <w:rPr>
                <w:rFonts w:ascii="Times New Roman" w:hAnsi="Times New Roman"/>
                <w:b/>
                <w:sz w:val="24"/>
                <w:szCs w:val="24"/>
              </w:rPr>
              <w:t>Kabul Eden Ülke</w:t>
            </w:r>
          </w:p>
        </w:tc>
        <w:tc>
          <w:tcPr>
            <w:tcW w:w="3493" w:type="dxa"/>
          </w:tcPr>
          <w:p w14:paraId="7774C0D1" w14:textId="77777777" w:rsidR="001B5396" w:rsidRPr="00930E66" w:rsidRDefault="001B5396" w:rsidP="00930E66">
            <w:pPr>
              <w:ind w:left="0" w:hanging="2"/>
              <w:jc w:val="both"/>
              <w:rPr>
                <w:rFonts w:ascii="Times New Roman" w:hAnsi="Times New Roman"/>
                <w:b/>
                <w:sz w:val="24"/>
                <w:szCs w:val="24"/>
              </w:rPr>
            </w:pPr>
            <w:r w:rsidRPr="00930E66">
              <w:rPr>
                <w:rFonts w:ascii="Times New Roman" w:hAnsi="Times New Roman"/>
                <w:b/>
                <w:sz w:val="24"/>
                <w:szCs w:val="24"/>
              </w:rPr>
              <w:t>Günlük Hibe Miktarları (Avro)</w:t>
            </w:r>
          </w:p>
        </w:tc>
      </w:tr>
      <w:tr w:rsidR="001B5396" w:rsidRPr="00930E66" w14:paraId="2D3F7A7D" w14:textId="77777777" w:rsidTr="001B5396">
        <w:tc>
          <w:tcPr>
            <w:tcW w:w="3493" w:type="dxa"/>
          </w:tcPr>
          <w:p w14:paraId="46C8BB84" w14:textId="77777777" w:rsidR="001B5396" w:rsidRPr="00930E66" w:rsidRDefault="001B5396"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Türkiye</w:t>
            </w:r>
          </w:p>
        </w:tc>
        <w:tc>
          <w:tcPr>
            <w:tcW w:w="3493" w:type="dxa"/>
          </w:tcPr>
          <w:p w14:paraId="22CD5A07"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1-3. ve 5-12.</w:t>
            </w:r>
          </w:p>
          <w:p w14:paraId="3B03729E"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Bölgelerde Yer Alan</w:t>
            </w:r>
          </w:p>
          <w:p w14:paraId="0E50FA75"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Programla İlişkili</w:t>
            </w:r>
          </w:p>
          <w:p w14:paraId="53A512ED"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Olmayan Üçüncü</w:t>
            </w:r>
          </w:p>
          <w:p w14:paraId="74C14C0B" w14:textId="7ED3DF51" w:rsidR="001B5396" w:rsidRPr="00930E66" w:rsidRDefault="00C94ADC"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Ülke</w:t>
            </w:r>
          </w:p>
        </w:tc>
        <w:tc>
          <w:tcPr>
            <w:tcW w:w="3493" w:type="dxa"/>
          </w:tcPr>
          <w:p w14:paraId="368F29B3" w14:textId="0CF999F5" w:rsidR="001B5396" w:rsidRPr="00930E66" w:rsidRDefault="001B5396"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1</w:t>
            </w:r>
            <w:r w:rsidR="002922E0" w:rsidRPr="00930E66">
              <w:rPr>
                <w:rFonts w:ascii="Times New Roman" w:hAnsi="Times New Roman"/>
                <w:color w:val="000001"/>
                <w:position w:val="0"/>
                <w:sz w:val="24"/>
                <w:szCs w:val="24"/>
              </w:rPr>
              <w:t>90</w:t>
            </w:r>
          </w:p>
        </w:tc>
      </w:tr>
      <w:tr w:rsidR="001B5396" w:rsidRPr="00930E66" w14:paraId="6FE4C6EF" w14:textId="77777777" w:rsidTr="00C631AA">
        <w:trPr>
          <w:trHeight w:val="757"/>
        </w:trPr>
        <w:tc>
          <w:tcPr>
            <w:tcW w:w="3493" w:type="dxa"/>
          </w:tcPr>
          <w:p w14:paraId="2204B761"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1-3. ve 5-12.</w:t>
            </w:r>
          </w:p>
          <w:p w14:paraId="29FBC92D"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Bölgelerde Yer Alan</w:t>
            </w:r>
          </w:p>
          <w:p w14:paraId="3B617B05"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Programla İlişkili</w:t>
            </w:r>
          </w:p>
          <w:p w14:paraId="25B94715" w14:textId="77777777" w:rsidR="00C94ADC" w:rsidRPr="00930E66" w:rsidRDefault="00C94ADC" w:rsidP="00930E66">
            <w:pPr>
              <w:suppressAutoHyphens w:val="0"/>
              <w:spacing w:line="240" w:lineRule="auto"/>
              <w:ind w:leftChars="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Olmayan Üçüncü</w:t>
            </w:r>
          </w:p>
          <w:p w14:paraId="7F58C5BF" w14:textId="4FE8C96B" w:rsidR="001B5396" w:rsidRPr="00930E66" w:rsidRDefault="00C94ADC"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Ülke</w:t>
            </w:r>
          </w:p>
        </w:tc>
        <w:tc>
          <w:tcPr>
            <w:tcW w:w="3493" w:type="dxa"/>
          </w:tcPr>
          <w:p w14:paraId="0BA71BB0" w14:textId="77777777" w:rsidR="001B5396" w:rsidRPr="00930E66" w:rsidRDefault="001B5396"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Türkiye</w:t>
            </w:r>
          </w:p>
        </w:tc>
        <w:tc>
          <w:tcPr>
            <w:tcW w:w="3493" w:type="dxa"/>
          </w:tcPr>
          <w:p w14:paraId="24DDE69C" w14:textId="510A7D07" w:rsidR="001B5396" w:rsidRPr="00930E66" w:rsidRDefault="002922E0"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color w:val="000001"/>
                <w:position w:val="0"/>
                <w:sz w:val="24"/>
                <w:szCs w:val="24"/>
              </w:rPr>
              <w:t>148</w:t>
            </w:r>
          </w:p>
        </w:tc>
      </w:tr>
    </w:tbl>
    <w:p w14:paraId="6504C9C5" w14:textId="0ECDE130"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p>
    <w:p w14:paraId="03BD75CB"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65C9D74" w14:textId="77777777" w:rsidR="00B34553" w:rsidRPr="00930E66" w:rsidRDefault="00B34553"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Personelin faaliyet süreleri ve hibeleri, faaliyet başlamadan önce tahminî olarak hesaplanır. Faaliyet sona erdikten sonra gerçekleşen kesin süreler ve hibeler tekrar hesaplanır.</w:t>
      </w:r>
    </w:p>
    <w:p w14:paraId="7A112129" w14:textId="77777777" w:rsidR="00B34553" w:rsidRPr="00930E66" w:rsidRDefault="00B34553" w:rsidP="00930E66">
      <w:pPr>
        <w:suppressAutoHyphens w:val="0"/>
        <w:spacing w:line="240" w:lineRule="auto"/>
        <w:ind w:leftChars="0" w:firstLineChars="0" w:firstLine="0"/>
        <w:jc w:val="both"/>
        <w:textDirection w:val="lrTb"/>
        <w:textAlignment w:val="auto"/>
        <w:outlineLvl w:val="9"/>
        <w:rPr>
          <w:color w:val="000001"/>
          <w:position w:val="0"/>
        </w:rPr>
      </w:pPr>
    </w:p>
    <w:p w14:paraId="7E3220AB" w14:textId="1A861FA5" w:rsidR="00B34553" w:rsidRPr="00930E66" w:rsidRDefault="00B34553"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lastRenderedPageBreak/>
        <w:t xml:space="preserve">Personel </w:t>
      </w:r>
      <w:r w:rsidR="0029415A" w:rsidRPr="00930E66">
        <w:rPr>
          <w:color w:val="000001"/>
          <w:position w:val="0"/>
        </w:rPr>
        <w:t>ders verme</w:t>
      </w:r>
      <w:r w:rsidRPr="00930E66">
        <w:rPr>
          <w:color w:val="000001"/>
          <w:position w:val="0"/>
        </w:rPr>
        <w:t xml:space="preserve"> faaliyet</w:t>
      </w:r>
      <w:r w:rsidR="00E23282" w:rsidRPr="00930E66">
        <w:rPr>
          <w:color w:val="000001"/>
          <w:position w:val="0"/>
        </w:rPr>
        <w:t xml:space="preserve">i gün tabanlı bir faaliyettir. </w:t>
      </w:r>
      <w:r w:rsidRPr="00930E66">
        <w:rPr>
          <w:color w:val="000001"/>
          <w:position w:val="0"/>
        </w:rPr>
        <w:t xml:space="preserve"> </w:t>
      </w:r>
      <w:r w:rsidR="00E23282" w:rsidRPr="00930E66">
        <w:rPr>
          <w:color w:val="000001"/>
          <w:position w:val="0"/>
        </w:rPr>
        <w:t xml:space="preserve">Bu nedenle yalnızca </w:t>
      </w:r>
      <w:r w:rsidR="00E23282" w:rsidRPr="00930E66">
        <w:rPr>
          <w:color w:val="000001"/>
          <w:position w:val="0"/>
        </w:rPr>
        <w:t>faaliyetin kapsamına uygun olarak gerçekleşen günler ile se</w:t>
      </w:r>
      <w:r w:rsidR="00E23282" w:rsidRPr="00930E66">
        <w:rPr>
          <w:color w:val="000001"/>
          <w:position w:val="0"/>
        </w:rPr>
        <w:t xml:space="preserve">yahat günleri için hibe ödemesi </w:t>
      </w:r>
      <w:r w:rsidR="00E23282" w:rsidRPr="00930E66">
        <w:rPr>
          <w:color w:val="000001"/>
          <w:position w:val="0"/>
        </w:rPr>
        <w:t>yapılır.</w:t>
      </w:r>
    </w:p>
    <w:p w14:paraId="641C4D36" w14:textId="77777777" w:rsidR="00B34553" w:rsidRPr="00930E66" w:rsidRDefault="00B34553" w:rsidP="00930E66">
      <w:pPr>
        <w:suppressAutoHyphens w:val="0"/>
        <w:spacing w:line="240" w:lineRule="auto"/>
        <w:ind w:leftChars="0" w:firstLineChars="0" w:firstLine="0"/>
        <w:jc w:val="both"/>
        <w:textDirection w:val="lrTb"/>
        <w:textAlignment w:val="auto"/>
        <w:outlineLvl w:val="9"/>
        <w:rPr>
          <w:color w:val="000001"/>
          <w:position w:val="0"/>
        </w:rPr>
      </w:pPr>
    </w:p>
    <w:p w14:paraId="6AF0A1FC" w14:textId="36B4B24C" w:rsidR="00925A05" w:rsidRPr="005178C7" w:rsidRDefault="00B34553"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Personelin faaliyet süreleri tamamen hibelendirilir veya faaliyet tamamen hibesiz yani “</w:t>
      </w:r>
      <w:r w:rsidRPr="00930E66">
        <w:rPr>
          <w:b/>
          <w:color w:val="000001"/>
          <w:position w:val="0"/>
        </w:rPr>
        <w:t>sıfır hibeli</w:t>
      </w:r>
      <w:r w:rsidRPr="00930E66">
        <w:rPr>
          <w:color w:val="000001"/>
          <w:position w:val="0"/>
        </w:rPr>
        <w:t>” olarak gerçekleştirilebilir. Faaliyet süresinin kısmen hibelendirilmesi seçeneği bulunmamaktadır.</w:t>
      </w:r>
      <w:r w:rsidR="00925A05" w:rsidRPr="00930E66">
        <w:rPr>
          <w:b/>
          <w:bCs/>
          <w:color w:val="000001"/>
          <w:position w:val="0"/>
        </w:rPr>
        <w:t> </w:t>
      </w:r>
    </w:p>
    <w:p w14:paraId="2C833B3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4183211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Mesafe Bandı ve Seyahat Hibesi Tablosu:</w:t>
      </w:r>
    </w:p>
    <w:p w14:paraId="5E98679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7CABA3D" w14:textId="77777777" w:rsidR="008452F3" w:rsidRPr="00930E66" w:rsidRDefault="008452F3"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 hareketliliği faaliyetinden faydalanan personeline ödenecek seyahat gideri miktarı “Mesafe Hesaplayıcı” kullanılarak hesap edilmelidir. Mesafe hesaplayıcısına aşağıdaki bağlantıdan ulaşılabilmektedir:</w:t>
      </w:r>
    </w:p>
    <w:p w14:paraId="57577A58" w14:textId="77777777" w:rsidR="008452F3" w:rsidRPr="00930E66" w:rsidRDefault="008452F3" w:rsidP="00930E66">
      <w:pPr>
        <w:suppressAutoHyphens w:val="0"/>
        <w:spacing w:line="240" w:lineRule="auto"/>
        <w:ind w:leftChars="0" w:firstLineChars="0" w:firstLine="0"/>
        <w:jc w:val="both"/>
        <w:textDirection w:val="lrTb"/>
        <w:textAlignment w:val="auto"/>
        <w:outlineLvl w:val="9"/>
        <w:rPr>
          <w:color w:val="000001"/>
          <w:position w:val="0"/>
        </w:rPr>
      </w:pPr>
    </w:p>
    <w:p w14:paraId="51FD670C" w14:textId="77777777" w:rsidR="008452F3" w:rsidRPr="00930E66" w:rsidRDefault="00184856" w:rsidP="00930E66">
      <w:pPr>
        <w:suppressAutoHyphens w:val="0"/>
        <w:spacing w:line="240" w:lineRule="auto"/>
        <w:ind w:leftChars="0" w:firstLineChars="0" w:firstLine="0"/>
        <w:jc w:val="both"/>
        <w:textDirection w:val="lrTb"/>
        <w:textAlignment w:val="auto"/>
        <w:outlineLvl w:val="9"/>
        <w:rPr>
          <w:color w:val="000001"/>
          <w:position w:val="0"/>
        </w:rPr>
      </w:pPr>
      <w:hyperlink r:id="rId23" w:history="1">
        <w:r w:rsidR="008452F3" w:rsidRPr="00930E66">
          <w:rPr>
            <w:rStyle w:val="Kpr"/>
            <w:position w:val="0"/>
          </w:rPr>
          <w:t>http://ec.europa.eu/programmes/erasmus-plus/tools/distance_en.htm</w:t>
        </w:r>
      </w:hyperlink>
    </w:p>
    <w:p w14:paraId="0167127A" w14:textId="77777777" w:rsidR="008452F3" w:rsidRPr="00930E66" w:rsidRDefault="008452F3" w:rsidP="00930E66">
      <w:pPr>
        <w:suppressAutoHyphens w:val="0"/>
        <w:spacing w:line="240" w:lineRule="auto"/>
        <w:ind w:leftChars="0" w:firstLineChars="0" w:firstLine="0"/>
        <w:jc w:val="both"/>
        <w:textDirection w:val="lrTb"/>
        <w:textAlignment w:val="auto"/>
        <w:outlineLvl w:val="9"/>
        <w:rPr>
          <w:color w:val="000001"/>
          <w:position w:val="0"/>
        </w:rPr>
      </w:pPr>
    </w:p>
    <w:p w14:paraId="6A3C8100" w14:textId="77777777" w:rsidR="008452F3" w:rsidRPr="00930E66" w:rsidRDefault="008452F3"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Mesafe hesaplayıcısı aracılığı ile personelin yerleşik olduğu yerden, faaliyet yerine kadar olan iki nokta arasının km değeri tespit edilmeli ve aşağıdaki tablo kullanılarak seyahat hibesi hesaplanmalıdır. Mesafe hesaplayıcıda çıkan kilometrenin aşağıdaki tablodaki hibe karşılığı gidiş-dönüş rakamı olup, söz konusu miktar ikiyle çarpılmaz. Personelin aktarmalı olarak seyahat etmesi, yukarıda belirtilen mesafe hesaplaması ile varılan mesafeyi etkilemez.</w:t>
      </w:r>
    </w:p>
    <w:p w14:paraId="2E2DBD10" w14:textId="77777777" w:rsidR="008452F3" w:rsidRPr="00930E66" w:rsidRDefault="008452F3" w:rsidP="00930E66">
      <w:pPr>
        <w:suppressAutoHyphens w:val="0"/>
        <w:spacing w:line="240" w:lineRule="auto"/>
        <w:ind w:leftChars="0" w:left="0" w:firstLineChars="0" w:firstLine="0"/>
        <w:jc w:val="both"/>
        <w:textDirection w:val="lrTb"/>
        <w:textAlignment w:val="auto"/>
        <w:outlineLvl w:val="9"/>
        <w:rPr>
          <w:color w:val="000001"/>
          <w:position w:val="0"/>
        </w:rPr>
      </w:pPr>
    </w:p>
    <w:tbl>
      <w:tblPr>
        <w:tblStyle w:val="TabloKlavuzu"/>
        <w:tblW w:w="0" w:type="auto"/>
        <w:tblLook w:val="04A0" w:firstRow="1" w:lastRow="0" w:firstColumn="1" w:lastColumn="0" w:noHBand="0" w:noVBand="1"/>
      </w:tblPr>
      <w:tblGrid>
        <w:gridCol w:w="3444"/>
        <w:gridCol w:w="3446"/>
        <w:gridCol w:w="3447"/>
      </w:tblGrid>
      <w:tr w:rsidR="007848E1" w:rsidRPr="00930E66" w14:paraId="7C5E86BC" w14:textId="77777777" w:rsidTr="008452F3">
        <w:tc>
          <w:tcPr>
            <w:tcW w:w="3493" w:type="dxa"/>
          </w:tcPr>
          <w:p w14:paraId="2BBAC882" w14:textId="77777777" w:rsidR="007848E1" w:rsidRPr="00930E66" w:rsidRDefault="007848E1" w:rsidP="00930E66">
            <w:pPr>
              <w:ind w:left="0" w:hanging="2"/>
              <w:jc w:val="both"/>
              <w:rPr>
                <w:rFonts w:ascii="Times New Roman" w:hAnsi="Times New Roman"/>
                <w:sz w:val="24"/>
                <w:szCs w:val="24"/>
              </w:rPr>
            </w:pPr>
            <w:r w:rsidRPr="00930E66">
              <w:rPr>
                <w:rFonts w:ascii="Times New Roman" w:hAnsi="Times New Roman"/>
                <w:sz w:val="24"/>
                <w:szCs w:val="24"/>
              </w:rPr>
              <w:t>Elde edilen “km” değeri</w:t>
            </w:r>
          </w:p>
        </w:tc>
        <w:tc>
          <w:tcPr>
            <w:tcW w:w="3493" w:type="dxa"/>
          </w:tcPr>
          <w:p w14:paraId="37AAF7D2" w14:textId="77777777" w:rsidR="007848E1" w:rsidRPr="00930E66" w:rsidRDefault="007848E1" w:rsidP="00930E66">
            <w:pPr>
              <w:ind w:left="0" w:hanging="2"/>
              <w:jc w:val="both"/>
              <w:rPr>
                <w:rFonts w:ascii="Times New Roman" w:hAnsi="Times New Roman"/>
                <w:sz w:val="24"/>
                <w:szCs w:val="24"/>
              </w:rPr>
            </w:pPr>
            <w:r w:rsidRPr="00930E66">
              <w:rPr>
                <w:rFonts w:ascii="Times New Roman" w:hAnsi="Times New Roman"/>
                <w:sz w:val="24"/>
                <w:szCs w:val="24"/>
              </w:rPr>
              <w:t>Hibe miktarı</w:t>
            </w:r>
          </w:p>
          <w:p w14:paraId="34F20FE7" w14:textId="77777777" w:rsidR="007848E1" w:rsidRPr="00930E66" w:rsidRDefault="007848E1" w:rsidP="00930E66">
            <w:pPr>
              <w:ind w:left="0" w:hanging="2"/>
              <w:jc w:val="both"/>
              <w:rPr>
                <w:rFonts w:ascii="Times New Roman" w:hAnsi="Times New Roman"/>
                <w:sz w:val="24"/>
                <w:szCs w:val="24"/>
              </w:rPr>
            </w:pPr>
            <w:r w:rsidRPr="00930E66">
              <w:rPr>
                <w:rFonts w:ascii="Times New Roman" w:hAnsi="Times New Roman"/>
                <w:sz w:val="24"/>
                <w:szCs w:val="24"/>
              </w:rPr>
              <w:t>tutarı (Avro)</w:t>
            </w:r>
          </w:p>
        </w:tc>
        <w:tc>
          <w:tcPr>
            <w:tcW w:w="3493" w:type="dxa"/>
          </w:tcPr>
          <w:p w14:paraId="4558D7E0" w14:textId="77777777" w:rsidR="007848E1" w:rsidRPr="00930E66" w:rsidRDefault="007848E1" w:rsidP="00930E66">
            <w:pPr>
              <w:ind w:left="0" w:hanging="2"/>
              <w:jc w:val="both"/>
              <w:rPr>
                <w:rFonts w:ascii="Times New Roman" w:hAnsi="Times New Roman"/>
                <w:sz w:val="24"/>
                <w:szCs w:val="24"/>
              </w:rPr>
            </w:pPr>
            <w:r w:rsidRPr="00930E66">
              <w:rPr>
                <w:rFonts w:ascii="Times New Roman" w:hAnsi="Times New Roman"/>
                <w:sz w:val="24"/>
                <w:szCs w:val="24"/>
              </w:rPr>
              <w:t>Yeşil Seyahat Hibe Tutarı (Avro)</w:t>
            </w:r>
          </w:p>
        </w:tc>
      </w:tr>
      <w:tr w:rsidR="001B108E" w:rsidRPr="00930E66" w14:paraId="588C5013" w14:textId="77777777" w:rsidTr="00BD16DB">
        <w:tc>
          <w:tcPr>
            <w:tcW w:w="3493" w:type="dxa"/>
          </w:tcPr>
          <w:p w14:paraId="5163DCBF"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10-99 km arası</w:t>
            </w:r>
          </w:p>
        </w:tc>
        <w:tc>
          <w:tcPr>
            <w:tcW w:w="3493" w:type="dxa"/>
          </w:tcPr>
          <w:p w14:paraId="7F186E5D" w14:textId="19DD3EBB" w:rsidR="001B108E" w:rsidRPr="00930E66" w:rsidRDefault="00BD16DB" w:rsidP="00930E66">
            <w:pPr>
              <w:ind w:left="0" w:hanging="2"/>
              <w:jc w:val="both"/>
              <w:rPr>
                <w:rFonts w:ascii="Times New Roman" w:hAnsi="Times New Roman"/>
                <w:sz w:val="24"/>
                <w:szCs w:val="24"/>
              </w:rPr>
            </w:pPr>
            <w:r w:rsidRPr="00930E66">
              <w:rPr>
                <w:rFonts w:ascii="Times New Roman" w:hAnsi="Times New Roman"/>
                <w:sz w:val="24"/>
                <w:szCs w:val="24"/>
              </w:rPr>
              <w:t>28</w:t>
            </w:r>
            <w:r w:rsidR="001B108E" w:rsidRPr="00930E66">
              <w:rPr>
                <w:rFonts w:ascii="Times New Roman" w:hAnsi="Times New Roman"/>
                <w:sz w:val="24"/>
                <w:szCs w:val="24"/>
              </w:rPr>
              <w:t xml:space="preserve"> €</w:t>
            </w:r>
          </w:p>
        </w:tc>
        <w:tc>
          <w:tcPr>
            <w:tcW w:w="3493" w:type="dxa"/>
            <w:shd w:val="clear" w:color="auto" w:fill="auto"/>
          </w:tcPr>
          <w:p w14:paraId="674EE3F6" w14:textId="31DC1670" w:rsidR="001B108E" w:rsidRPr="00930E66" w:rsidRDefault="00BD16DB" w:rsidP="00930E66">
            <w:pPr>
              <w:ind w:left="0" w:hanging="2"/>
              <w:jc w:val="both"/>
              <w:rPr>
                <w:rFonts w:ascii="Times New Roman" w:hAnsi="Times New Roman"/>
                <w:sz w:val="24"/>
                <w:szCs w:val="24"/>
              </w:rPr>
            </w:pPr>
            <w:r w:rsidRPr="00930E66">
              <w:rPr>
                <w:rFonts w:ascii="Times New Roman" w:hAnsi="Times New Roman"/>
                <w:sz w:val="24"/>
                <w:szCs w:val="24"/>
              </w:rPr>
              <w:t>56 €</w:t>
            </w:r>
          </w:p>
        </w:tc>
      </w:tr>
      <w:tr w:rsidR="001B108E" w:rsidRPr="00930E66" w14:paraId="5E799DC0" w14:textId="77777777" w:rsidTr="008452F3">
        <w:tc>
          <w:tcPr>
            <w:tcW w:w="3493" w:type="dxa"/>
          </w:tcPr>
          <w:p w14:paraId="19E8BE79"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 xml:space="preserve">100-499 km arası </w:t>
            </w:r>
          </w:p>
        </w:tc>
        <w:tc>
          <w:tcPr>
            <w:tcW w:w="3493" w:type="dxa"/>
          </w:tcPr>
          <w:p w14:paraId="10DFEC12" w14:textId="1DA4CB8B" w:rsidR="001B108E" w:rsidRPr="00930E66" w:rsidRDefault="00C02E06"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211</w:t>
            </w:r>
            <w:r w:rsidR="001B108E" w:rsidRPr="00930E66">
              <w:rPr>
                <w:rFonts w:ascii="Times New Roman" w:hAnsi="Times New Roman"/>
                <w:sz w:val="24"/>
                <w:szCs w:val="24"/>
              </w:rPr>
              <w:t xml:space="preserve"> €</w:t>
            </w:r>
          </w:p>
        </w:tc>
        <w:tc>
          <w:tcPr>
            <w:tcW w:w="3493" w:type="dxa"/>
          </w:tcPr>
          <w:p w14:paraId="79702648" w14:textId="51D05D17" w:rsidR="001B108E" w:rsidRPr="00930E66" w:rsidRDefault="00C02E06" w:rsidP="00930E66">
            <w:pPr>
              <w:ind w:left="0" w:hanging="2"/>
              <w:jc w:val="both"/>
              <w:rPr>
                <w:rFonts w:ascii="Times New Roman" w:hAnsi="Times New Roman"/>
                <w:sz w:val="24"/>
                <w:szCs w:val="24"/>
              </w:rPr>
            </w:pPr>
            <w:r w:rsidRPr="00930E66">
              <w:rPr>
                <w:rFonts w:ascii="Times New Roman" w:hAnsi="Times New Roman"/>
                <w:sz w:val="24"/>
                <w:szCs w:val="24"/>
              </w:rPr>
              <w:t>285</w:t>
            </w:r>
            <w:r w:rsidR="001B108E" w:rsidRPr="00930E66">
              <w:rPr>
                <w:rFonts w:ascii="Times New Roman" w:hAnsi="Times New Roman"/>
                <w:sz w:val="24"/>
                <w:szCs w:val="24"/>
              </w:rPr>
              <w:t xml:space="preserve"> €</w:t>
            </w:r>
          </w:p>
        </w:tc>
      </w:tr>
      <w:tr w:rsidR="001B108E" w:rsidRPr="00930E66" w14:paraId="67F55851" w14:textId="77777777" w:rsidTr="008452F3">
        <w:tc>
          <w:tcPr>
            <w:tcW w:w="3493" w:type="dxa"/>
          </w:tcPr>
          <w:p w14:paraId="7AA5C9DB"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 xml:space="preserve">500-1999 km arası </w:t>
            </w:r>
          </w:p>
        </w:tc>
        <w:tc>
          <w:tcPr>
            <w:tcW w:w="3493" w:type="dxa"/>
          </w:tcPr>
          <w:p w14:paraId="453DC11B" w14:textId="6428DC32" w:rsidR="001B108E" w:rsidRPr="00930E66" w:rsidRDefault="007A51F2" w:rsidP="00930E66">
            <w:pPr>
              <w:ind w:left="0" w:hanging="2"/>
              <w:jc w:val="both"/>
              <w:rPr>
                <w:rFonts w:ascii="Times New Roman" w:hAnsi="Times New Roman"/>
                <w:sz w:val="24"/>
                <w:szCs w:val="24"/>
              </w:rPr>
            </w:pPr>
            <w:r w:rsidRPr="00930E66">
              <w:rPr>
                <w:rFonts w:ascii="Times New Roman" w:hAnsi="Times New Roman"/>
                <w:sz w:val="24"/>
                <w:szCs w:val="24"/>
              </w:rPr>
              <w:t>309</w:t>
            </w:r>
            <w:r w:rsidR="001B108E" w:rsidRPr="00930E66">
              <w:rPr>
                <w:rFonts w:ascii="Times New Roman" w:hAnsi="Times New Roman"/>
                <w:sz w:val="24"/>
                <w:szCs w:val="24"/>
              </w:rPr>
              <w:t xml:space="preserve"> €</w:t>
            </w:r>
          </w:p>
        </w:tc>
        <w:tc>
          <w:tcPr>
            <w:tcW w:w="3493" w:type="dxa"/>
          </w:tcPr>
          <w:p w14:paraId="6D260E09" w14:textId="65ADE4B4" w:rsidR="001B108E" w:rsidRPr="00930E66" w:rsidRDefault="007A51F2"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417</w:t>
            </w:r>
            <w:r w:rsidR="001B108E" w:rsidRPr="00930E66">
              <w:rPr>
                <w:rFonts w:ascii="Times New Roman" w:hAnsi="Times New Roman"/>
                <w:sz w:val="24"/>
                <w:szCs w:val="24"/>
              </w:rPr>
              <w:t xml:space="preserve"> €</w:t>
            </w:r>
          </w:p>
        </w:tc>
      </w:tr>
      <w:tr w:rsidR="001B108E" w:rsidRPr="00930E66" w14:paraId="49A2AADE" w14:textId="77777777" w:rsidTr="008452F3">
        <w:tc>
          <w:tcPr>
            <w:tcW w:w="3493" w:type="dxa"/>
          </w:tcPr>
          <w:p w14:paraId="4A4A0EBD"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2000-2999 km arası</w:t>
            </w:r>
          </w:p>
        </w:tc>
        <w:tc>
          <w:tcPr>
            <w:tcW w:w="3493" w:type="dxa"/>
          </w:tcPr>
          <w:p w14:paraId="16245768" w14:textId="7CEE1C1C" w:rsidR="001B108E" w:rsidRPr="00930E66" w:rsidRDefault="001B108E"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3</w:t>
            </w:r>
            <w:r w:rsidR="004158E8" w:rsidRPr="00930E66">
              <w:rPr>
                <w:rFonts w:ascii="Times New Roman" w:hAnsi="Times New Roman"/>
                <w:sz w:val="24"/>
                <w:szCs w:val="24"/>
              </w:rPr>
              <w:t>95</w:t>
            </w:r>
            <w:r w:rsidRPr="00930E66">
              <w:rPr>
                <w:rFonts w:ascii="Times New Roman" w:hAnsi="Times New Roman"/>
                <w:sz w:val="24"/>
                <w:szCs w:val="24"/>
              </w:rPr>
              <w:t xml:space="preserve"> €</w:t>
            </w:r>
          </w:p>
        </w:tc>
        <w:tc>
          <w:tcPr>
            <w:tcW w:w="3493" w:type="dxa"/>
          </w:tcPr>
          <w:p w14:paraId="0B39F618" w14:textId="0421305A" w:rsidR="001B108E" w:rsidRPr="00930E66" w:rsidRDefault="004158E8"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535</w:t>
            </w:r>
            <w:r w:rsidR="001B108E" w:rsidRPr="00930E66">
              <w:rPr>
                <w:rFonts w:ascii="Times New Roman" w:hAnsi="Times New Roman"/>
                <w:sz w:val="24"/>
                <w:szCs w:val="24"/>
              </w:rPr>
              <w:t xml:space="preserve"> €</w:t>
            </w:r>
          </w:p>
        </w:tc>
      </w:tr>
      <w:tr w:rsidR="001B108E" w:rsidRPr="00930E66" w14:paraId="7B82FD56" w14:textId="77777777" w:rsidTr="008452F3">
        <w:tc>
          <w:tcPr>
            <w:tcW w:w="3493" w:type="dxa"/>
          </w:tcPr>
          <w:p w14:paraId="0081F0AD"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3000-3999 km arası</w:t>
            </w:r>
          </w:p>
        </w:tc>
        <w:tc>
          <w:tcPr>
            <w:tcW w:w="3493" w:type="dxa"/>
          </w:tcPr>
          <w:p w14:paraId="13FAD127" w14:textId="1B704B40" w:rsidR="001B108E" w:rsidRPr="00930E66" w:rsidRDefault="00A44F10"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58</w:t>
            </w:r>
            <w:r w:rsidR="001B108E" w:rsidRPr="00930E66">
              <w:rPr>
                <w:rFonts w:ascii="Times New Roman" w:hAnsi="Times New Roman"/>
                <w:sz w:val="24"/>
                <w:szCs w:val="24"/>
              </w:rPr>
              <w:t>0 €</w:t>
            </w:r>
          </w:p>
        </w:tc>
        <w:tc>
          <w:tcPr>
            <w:tcW w:w="3493" w:type="dxa"/>
          </w:tcPr>
          <w:p w14:paraId="18367068" w14:textId="414F1160" w:rsidR="001B108E" w:rsidRPr="00930E66" w:rsidRDefault="00A44F10"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785</w:t>
            </w:r>
            <w:r w:rsidR="001B108E" w:rsidRPr="00930E66">
              <w:rPr>
                <w:rFonts w:ascii="Times New Roman" w:hAnsi="Times New Roman"/>
                <w:sz w:val="24"/>
                <w:szCs w:val="24"/>
              </w:rPr>
              <w:t xml:space="preserve"> €</w:t>
            </w:r>
          </w:p>
        </w:tc>
      </w:tr>
      <w:tr w:rsidR="001B108E" w:rsidRPr="00930E66" w14:paraId="3075B3E6" w14:textId="77777777" w:rsidTr="00BD16DB">
        <w:tc>
          <w:tcPr>
            <w:tcW w:w="3493" w:type="dxa"/>
          </w:tcPr>
          <w:p w14:paraId="6B3DD399" w14:textId="77777777" w:rsidR="001B108E" w:rsidRPr="00930E66" w:rsidRDefault="001B108E" w:rsidP="00930E66">
            <w:pPr>
              <w:ind w:left="0" w:hanging="2"/>
              <w:jc w:val="both"/>
              <w:rPr>
                <w:rFonts w:ascii="Times New Roman" w:hAnsi="Times New Roman"/>
                <w:sz w:val="24"/>
                <w:szCs w:val="24"/>
              </w:rPr>
            </w:pPr>
            <w:r w:rsidRPr="00930E66">
              <w:rPr>
                <w:rFonts w:ascii="Times New Roman" w:hAnsi="Times New Roman"/>
                <w:sz w:val="24"/>
                <w:szCs w:val="24"/>
              </w:rPr>
              <w:t>4000-7999 km arası</w:t>
            </w:r>
          </w:p>
        </w:tc>
        <w:tc>
          <w:tcPr>
            <w:tcW w:w="3493" w:type="dxa"/>
          </w:tcPr>
          <w:p w14:paraId="3DEB86D9" w14:textId="557E0A01" w:rsidR="001B108E" w:rsidRPr="00930E66" w:rsidRDefault="00A03F9D"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1.188</w:t>
            </w:r>
            <w:r w:rsidR="001B108E" w:rsidRPr="00930E66">
              <w:rPr>
                <w:rFonts w:ascii="Times New Roman" w:hAnsi="Times New Roman"/>
                <w:sz w:val="24"/>
                <w:szCs w:val="24"/>
              </w:rPr>
              <w:t xml:space="preserve"> €</w:t>
            </w:r>
          </w:p>
        </w:tc>
        <w:tc>
          <w:tcPr>
            <w:tcW w:w="3493" w:type="dxa"/>
            <w:shd w:val="clear" w:color="auto" w:fill="auto"/>
          </w:tcPr>
          <w:p w14:paraId="0FA10CD3" w14:textId="3176A56C" w:rsidR="001B108E" w:rsidRPr="00930E66" w:rsidRDefault="00A03F9D" w:rsidP="00930E66">
            <w:pPr>
              <w:ind w:leftChars="0" w:left="0" w:firstLineChars="0" w:firstLine="0"/>
              <w:jc w:val="both"/>
              <w:rPr>
                <w:rFonts w:ascii="Times New Roman" w:hAnsi="Times New Roman"/>
                <w:sz w:val="24"/>
                <w:szCs w:val="24"/>
              </w:rPr>
            </w:pPr>
            <w:r w:rsidRPr="00930E66">
              <w:rPr>
                <w:rFonts w:ascii="Times New Roman" w:hAnsi="Times New Roman"/>
                <w:sz w:val="24"/>
                <w:szCs w:val="24"/>
              </w:rPr>
              <w:t>1.188 €</w:t>
            </w:r>
          </w:p>
        </w:tc>
      </w:tr>
      <w:tr w:rsidR="00BD1E4A" w:rsidRPr="00930E66" w14:paraId="74778620" w14:textId="77777777" w:rsidTr="00BD16DB">
        <w:tc>
          <w:tcPr>
            <w:tcW w:w="3493" w:type="dxa"/>
          </w:tcPr>
          <w:p w14:paraId="2E834FB4" w14:textId="77777777" w:rsidR="00BD1E4A" w:rsidRPr="00930E66" w:rsidRDefault="00BD1E4A" w:rsidP="00930E66">
            <w:pPr>
              <w:ind w:left="0" w:hanging="2"/>
              <w:jc w:val="both"/>
              <w:rPr>
                <w:rFonts w:ascii="Times New Roman" w:hAnsi="Times New Roman"/>
                <w:sz w:val="24"/>
                <w:szCs w:val="24"/>
              </w:rPr>
            </w:pPr>
            <w:r w:rsidRPr="00930E66">
              <w:rPr>
                <w:rFonts w:ascii="Times New Roman" w:hAnsi="Times New Roman"/>
                <w:sz w:val="24"/>
                <w:szCs w:val="24"/>
              </w:rPr>
              <w:t>8000 km ve üzeri</w:t>
            </w:r>
          </w:p>
        </w:tc>
        <w:tc>
          <w:tcPr>
            <w:tcW w:w="3493" w:type="dxa"/>
          </w:tcPr>
          <w:p w14:paraId="7E957B5D" w14:textId="363D1F78" w:rsidR="00BD1E4A" w:rsidRPr="00930E66" w:rsidRDefault="00BD1E4A" w:rsidP="00930E66">
            <w:pPr>
              <w:ind w:left="0" w:hanging="2"/>
              <w:jc w:val="both"/>
              <w:rPr>
                <w:rFonts w:ascii="Times New Roman" w:hAnsi="Times New Roman"/>
                <w:sz w:val="24"/>
                <w:szCs w:val="24"/>
              </w:rPr>
            </w:pPr>
            <w:r w:rsidRPr="00930E66">
              <w:rPr>
                <w:rFonts w:ascii="Times New Roman" w:hAnsi="Times New Roman"/>
                <w:sz w:val="24"/>
                <w:szCs w:val="24"/>
              </w:rPr>
              <w:t>1.</w:t>
            </w:r>
            <w:r w:rsidR="00A860A6" w:rsidRPr="00930E66">
              <w:rPr>
                <w:rFonts w:ascii="Times New Roman" w:hAnsi="Times New Roman"/>
                <w:sz w:val="24"/>
                <w:szCs w:val="24"/>
              </w:rPr>
              <w:t>735</w:t>
            </w:r>
            <w:r w:rsidRPr="00930E66">
              <w:rPr>
                <w:rFonts w:ascii="Times New Roman" w:hAnsi="Times New Roman"/>
                <w:sz w:val="24"/>
                <w:szCs w:val="24"/>
              </w:rPr>
              <w:t xml:space="preserve"> €</w:t>
            </w:r>
          </w:p>
        </w:tc>
        <w:tc>
          <w:tcPr>
            <w:tcW w:w="3493" w:type="dxa"/>
            <w:shd w:val="clear" w:color="auto" w:fill="auto"/>
          </w:tcPr>
          <w:p w14:paraId="47AA89DC" w14:textId="1222617A" w:rsidR="00BD1E4A" w:rsidRPr="00930E66" w:rsidRDefault="00A860A6" w:rsidP="00930E66">
            <w:pPr>
              <w:suppressAutoHyphens w:val="0"/>
              <w:spacing w:line="240" w:lineRule="auto"/>
              <w:ind w:leftChars="0" w:left="0" w:firstLineChars="0" w:firstLine="0"/>
              <w:jc w:val="both"/>
              <w:textDirection w:val="lrTb"/>
              <w:textAlignment w:val="auto"/>
              <w:outlineLvl w:val="9"/>
              <w:rPr>
                <w:rFonts w:ascii="Times New Roman" w:hAnsi="Times New Roman"/>
                <w:color w:val="000001"/>
                <w:position w:val="0"/>
                <w:sz w:val="24"/>
                <w:szCs w:val="24"/>
              </w:rPr>
            </w:pPr>
            <w:r w:rsidRPr="00930E66">
              <w:rPr>
                <w:rFonts w:ascii="Times New Roman" w:hAnsi="Times New Roman"/>
                <w:sz w:val="24"/>
                <w:szCs w:val="24"/>
              </w:rPr>
              <w:t>1.735 €</w:t>
            </w:r>
          </w:p>
        </w:tc>
      </w:tr>
    </w:tbl>
    <w:p w14:paraId="28616539" w14:textId="77777777" w:rsidR="008452F3" w:rsidRPr="00930E66" w:rsidRDefault="008452F3" w:rsidP="00930E66">
      <w:pPr>
        <w:suppressAutoHyphens w:val="0"/>
        <w:spacing w:line="240" w:lineRule="auto"/>
        <w:ind w:leftChars="0" w:left="0" w:firstLineChars="0" w:firstLine="0"/>
        <w:jc w:val="both"/>
        <w:textDirection w:val="lrTb"/>
        <w:textAlignment w:val="auto"/>
        <w:outlineLvl w:val="9"/>
        <w:rPr>
          <w:color w:val="000001"/>
          <w:position w:val="0"/>
        </w:rPr>
      </w:pPr>
    </w:p>
    <w:p w14:paraId="579402D3" w14:textId="4EDD5956" w:rsidR="002559DA" w:rsidRPr="00930E66" w:rsidRDefault="002559DA"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Genel kural olarak 500 km'nin altındaki mesafelerde katılımcıların düşük emisyonlu ulaşı</w:t>
      </w:r>
      <w:r w:rsidRPr="00930E66">
        <w:rPr>
          <w:position w:val="0"/>
        </w:rPr>
        <w:t xml:space="preserve">m </w:t>
      </w:r>
      <w:r w:rsidRPr="00930E66">
        <w:rPr>
          <w:position w:val="0"/>
        </w:rPr>
        <w:t>araçlarıyla seyahat etmeleri beklenmektedir.</w:t>
      </w:r>
    </w:p>
    <w:p w14:paraId="2ACD8FCE" w14:textId="77777777" w:rsidR="002559DA" w:rsidRPr="00930E66" w:rsidRDefault="002559DA"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p>
    <w:p w14:paraId="1BA1539E" w14:textId="535F25A6" w:rsidR="002559DA" w:rsidRPr="00930E66" w:rsidRDefault="002559DA"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Seyahat hibesi götürü usulü olarak verileceğinden, personelin seyahat giderini gö</w:t>
      </w:r>
      <w:r w:rsidRPr="00930E66">
        <w:rPr>
          <w:position w:val="0"/>
        </w:rPr>
        <w:t xml:space="preserve">steren </w:t>
      </w:r>
      <w:r w:rsidRPr="00930E66">
        <w:rPr>
          <w:position w:val="0"/>
        </w:rPr>
        <w:t>belgelerin dosyada saklanmasına gerek bulunmamaktadır.</w:t>
      </w:r>
    </w:p>
    <w:p w14:paraId="2E4A272F" w14:textId="77777777" w:rsidR="002559DA" w:rsidRPr="00930E66" w:rsidRDefault="002559DA"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p>
    <w:p w14:paraId="5E3F12DD" w14:textId="2D26FC4A" w:rsidR="00AB59AD" w:rsidRPr="00930E66" w:rsidRDefault="002559DA"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Bununla birlikte, herhangi bir sebeple söz konusu belgeler yükseköğ</w:t>
      </w:r>
      <w:r w:rsidRPr="00930E66">
        <w:rPr>
          <w:position w:val="0"/>
        </w:rPr>
        <w:t xml:space="preserve">retim kurumunca </w:t>
      </w:r>
      <w:r w:rsidRPr="00930E66">
        <w:rPr>
          <w:position w:val="0"/>
        </w:rPr>
        <w:t>saklanıyor ve ödemeler bu belgeler kontrol edilerek yapılıyorsa, farklı güzergâ</w:t>
      </w:r>
      <w:r w:rsidRPr="00930E66">
        <w:rPr>
          <w:position w:val="0"/>
        </w:rPr>
        <w:t xml:space="preserve">h izleyen </w:t>
      </w:r>
      <w:r w:rsidRPr="00930E66">
        <w:rPr>
          <w:position w:val="0"/>
        </w:rPr>
        <w:t>personel olması</w:t>
      </w:r>
      <w:r w:rsidRPr="00930E66">
        <w:rPr>
          <w:position w:val="0"/>
        </w:rPr>
        <w:t xml:space="preserve"> halinde bu durumun </w:t>
      </w:r>
      <w:r w:rsidRPr="00930E66">
        <w:rPr>
          <w:position w:val="0"/>
        </w:rPr>
        <w:t>incelenmesi uygun olacaktır. Böyle bir durumd</w:t>
      </w:r>
      <w:r w:rsidRPr="00930E66">
        <w:rPr>
          <w:position w:val="0"/>
        </w:rPr>
        <w:t xml:space="preserve">a, </w:t>
      </w:r>
      <w:r w:rsidRPr="00930E66">
        <w:rPr>
          <w:position w:val="0"/>
        </w:rPr>
        <w:t>kullanılan farklı güzergâh, olması beklenen güzergâh ile aynı mesafe bandı</w:t>
      </w:r>
      <w:r w:rsidRPr="00930E66">
        <w:rPr>
          <w:position w:val="0"/>
        </w:rPr>
        <w:t xml:space="preserve">na denk geliyorsa </w:t>
      </w:r>
      <w:r w:rsidRPr="00930E66">
        <w:rPr>
          <w:position w:val="0"/>
        </w:rPr>
        <w:t>sorunsuz şekilde ödeme yapılabilir. Daha düşük bir mesafe bandına denk geliyorsa kişiye söz</w:t>
      </w:r>
      <w:r w:rsidR="00925A05" w:rsidRPr="00930E66">
        <w:rPr>
          <w:color w:val="000001"/>
          <w:position w:val="0"/>
        </w:rPr>
        <w:t> </w:t>
      </w:r>
      <w:r w:rsidR="00AB59AD" w:rsidRPr="00930E66">
        <w:rPr>
          <w:position w:val="0"/>
        </w:rPr>
        <w:t>konusu düşük mesafe bandına denk gelen hibenin verilmesi beklenir. Daha yü</w:t>
      </w:r>
      <w:r w:rsidR="00AB59AD" w:rsidRPr="00930E66">
        <w:rPr>
          <w:position w:val="0"/>
        </w:rPr>
        <w:t xml:space="preserve">ksek bir mesafe </w:t>
      </w:r>
      <w:r w:rsidR="00AB59AD" w:rsidRPr="00930E66">
        <w:rPr>
          <w:position w:val="0"/>
        </w:rPr>
        <w:t>bandına denk gelmesi halinde ise, proje bütçesinin ve kişinin sunduğu gerekçenin koordinatör</w:t>
      </w:r>
      <w:r w:rsidR="00AB59AD" w:rsidRPr="00930E66">
        <w:rPr>
          <w:position w:val="0"/>
        </w:rPr>
        <w:t xml:space="preserve"> </w:t>
      </w:r>
      <w:r w:rsidR="00AB59AD" w:rsidRPr="00930E66">
        <w:rPr>
          <w:position w:val="0"/>
        </w:rPr>
        <w:t>kurum tarafından değerlendirilmesini takiben, aynı durumda olan kişilere aynı uygulamayı</w:t>
      </w:r>
      <w:r w:rsidR="00AB59AD" w:rsidRPr="00930E66">
        <w:rPr>
          <w:position w:val="0"/>
        </w:rPr>
        <w:t xml:space="preserve"> </w:t>
      </w:r>
      <w:r w:rsidR="00AB59AD" w:rsidRPr="00930E66">
        <w:rPr>
          <w:position w:val="0"/>
        </w:rPr>
        <w:t>yapmak koşulu ile yüksek mesafe bandına karşılık gelen hibenin verilmesi mümkündü</w:t>
      </w:r>
      <w:r w:rsidR="00AB59AD" w:rsidRPr="00930E66">
        <w:rPr>
          <w:position w:val="0"/>
        </w:rPr>
        <w:t xml:space="preserve">r. </w:t>
      </w:r>
      <w:r w:rsidR="00AB59AD" w:rsidRPr="00930E66">
        <w:rPr>
          <w:position w:val="0"/>
        </w:rPr>
        <w:t>Yüksek mesafe bandından hibe verilmesi halinde, durumu gösteren belgelerin kiş</w:t>
      </w:r>
      <w:r w:rsidR="00AB59AD" w:rsidRPr="00930E66">
        <w:rPr>
          <w:position w:val="0"/>
        </w:rPr>
        <w:t xml:space="preserve">iye ait </w:t>
      </w:r>
      <w:r w:rsidR="00AB59AD" w:rsidRPr="00930E66">
        <w:rPr>
          <w:position w:val="0"/>
        </w:rPr>
        <w:t>dosyada saklanması beklenmektedir. İstisnai olarak ortaya çıkması beklenen bu tip</w:t>
      </w:r>
    </w:p>
    <w:p w14:paraId="38CED8FF" w14:textId="17BBEC6E"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durumlarda, kişiye ait raporlama yapılırken, başlangıç noktası olarak gö</w:t>
      </w:r>
      <w:r w:rsidRPr="00930E66">
        <w:rPr>
          <w:position w:val="0"/>
        </w:rPr>
        <w:t xml:space="preserve">nderen kurumun </w:t>
      </w:r>
      <w:r w:rsidRPr="00930E66">
        <w:rPr>
          <w:position w:val="0"/>
        </w:rPr>
        <w:t>bulunduğu, faaliyetin gerçekleştirildiği yer olarak da ev sahibi kurumun bulunduğ</w:t>
      </w:r>
      <w:r w:rsidRPr="00930E66">
        <w:rPr>
          <w:position w:val="0"/>
        </w:rPr>
        <w:t xml:space="preserve">u yerin </w:t>
      </w:r>
      <w:r w:rsidRPr="00930E66">
        <w:rPr>
          <w:position w:val="0"/>
        </w:rPr>
        <w:t>sisteme girilmesi ancak “distance band” alanına gerçekleşen seyahate ilişk</w:t>
      </w:r>
      <w:r w:rsidRPr="00930E66">
        <w:rPr>
          <w:position w:val="0"/>
        </w:rPr>
        <w:t xml:space="preserve">in mesafeye </w:t>
      </w:r>
      <w:r w:rsidRPr="00930E66">
        <w:rPr>
          <w:position w:val="0"/>
        </w:rPr>
        <w:t>karşılık gelen mesafe bandının girilmesi beklenmektedir. Söz konusu kişiye ait “comment”</w:t>
      </w:r>
      <w:r w:rsidRPr="00930E66">
        <w:rPr>
          <w:position w:val="0"/>
        </w:rPr>
        <w:t xml:space="preserve"> </w:t>
      </w:r>
      <w:r w:rsidRPr="00930E66">
        <w:rPr>
          <w:position w:val="0"/>
        </w:rPr>
        <w:t>bölümüne ise mutlaka konu ile ilgili açıklama yazılmalıdır.</w:t>
      </w:r>
    </w:p>
    <w:p w14:paraId="65D31015" w14:textId="77777777"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p>
    <w:p w14:paraId="710F947E" w14:textId="130F5245"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lastRenderedPageBreak/>
        <w:t>Faaliyetten önceki ve/veya sonraki günlerde gerçekleştirilen seyahat günleri iç</w:t>
      </w:r>
      <w:r w:rsidRPr="00930E66">
        <w:rPr>
          <w:position w:val="0"/>
        </w:rPr>
        <w:t xml:space="preserve">in bireysel </w:t>
      </w:r>
      <w:r w:rsidRPr="00930E66">
        <w:rPr>
          <w:position w:val="0"/>
        </w:rPr>
        <w:t>destek verilmesi zorunlu olduğundan gidiş ve dönüş günlerini tespit etmek üzere, uçuş</w:t>
      </w:r>
      <w:r w:rsidRPr="00930E66">
        <w:rPr>
          <w:position w:val="0"/>
        </w:rPr>
        <w:t xml:space="preserve"> </w:t>
      </w:r>
      <w:r w:rsidRPr="00930E66">
        <w:rPr>
          <w:position w:val="0"/>
        </w:rPr>
        <w:t>kartları, otobüs/tren biletleri/pasaport giriş çıkışları gibi seç</w:t>
      </w:r>
      <w:r w:rsidRPr="00930E66">
        <w:rPr>
          <w:position w:val="0"/>
        </w:rPr>
        <w:t xml:space="preserve">eneklerden uygun olan belgeler </w:t>
      </w:r>
      <w:r w:rsidRPr="00930E66">
        <w:rPr>
          <w:position w:val="0"/>
        </w:rPr>
        <w:t>saklanmalıdır. Ancak öğrencinin seyahat tarihleri hareketlilik tarihleriyle çakışıyorsa (gidiş</w:t>
      </w:r>
      <w:r w:rsidRPr="00930E66">
        <w:rPr>
          <w:position w:val="0"/>
        </w:rPr>
        <w:t xml:space="preserve"> </w:t>
      </w:r>
      <w:r w:rsidRPr="00930E66">
        <w:rPr>
          <w:position w:val="0"/>
        </w:rPr>
        <w:t>günü hareketliliğin başlangıç günü ve/veya dönüş günü hareketliliğin bitiş günü</w:t>
      </w:r>
      <w:r w:rsidRPr="00930E66">
        <w:rPr>
          <w:position w:val="0"/>
        </w:rPr>
        <w:t xml:space="preserve"> ise), bu </w:t>
      </w:r>
      <w:r w:rsidRPr="00930E66">
        <w:rPr>
          <w:position w:val="0"/>
        </w:rPr>
        <w:t>günler için ayrıca bireysel destek hibesi ödenmez. Seyahat günleri belgelerle desteklendiğ</w:t>
      </w:r>
      <w:r w:rsidRPr="00930E66">
        <w:rPr>
          <w:position w:val="0"/>
        </w:rPr>
        <w:t xml:space="preserve">i </w:t>
      </w:r>
      <w:r w:rsidRPr="00930E66">
        <w:rPr>
          <w:position w:val="0"/>
        </w:rPr>
        <w:t>takdirde, yeşil olmayan seyahatlerde en fazla iki gün için (bir gün gidiş bir gün dönüş iç</w:t>
      </w:r>
      <w:r w:rsidRPr="00930E66">
        <w:rPr>
          <w:position w:val="0"/>
        </w:rPr>
        <w:t xml:space="preserve">in </w:t>
      </w:r>
      <w:r w:rsidRPr="00930E66">
        <w:rPr>
          <w:position w:val="0"/>
        </w:rPr>
        <w:t>olmak üzere) bireysel destek hibesi verilir.</w:t>
      </w:r>
    </w:p>
    <w:p w14:paraId="38EFFFEF" w14:textId="77777777"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p>
    <w:p w14:paraId="01835F67" w14:textId="2957A580"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Yeşil seyahat, seyahatin düşük karbon salınımlı toplu ulaşım araçlarının kullanı</w:t>
      </w:r>
      <w:r w:rsidRPr="00930E66">
        <w:rPr>
          <w:position w:val="0"/>
        </w:rPr>
        <w:t xml:space="preserve">larak </w:t>
      </w:r>
      <w:r w:rsidRPr="00930E66">
        <w:rPr>
          <w:position w:val="0"/>
        </w:rPr>
        <w:t>gerçekleştirilmesidir. Otobüs, tren, paylaşımlı otomobil kullanımı yeşil seyahat kapsamınd</w:t>
      </w:r>
      <w:r w:rsidRPr="00930E66">
        <w:rPr>
          <w:position w:val="0"/>
        </w:rPr>
        <w:t xml:space="preserve">a </w:t>
      </w:r>
      <w:r w:rsidRPr="00930E66">
        <w:rPr>
          <w:position w:val="0"/>
        </w:rPr>
        <w:t>yer alır. Yeşil seyahat desteği alınabilmesi için gidişte ve dönüşte yeşil seyahat kullanılması</w:t>
      </w:r>
      <w:r w:rsidRPr="00930E66">
        <w:rPr>
          <w:position w:val="0"/>
        </w:rPr>
        <w:t xml:space="preserve"> </w:t>
      </w:r>
      <w:r w:rsidRPr="00930E66">
        <w:rPr>
          <w:position w:val="0"/>
        </w:rPr>
        <w:t>ve seyahatin tamamının yarısından fazlasının yeşil araçlar kullanılarak yapılması</w:t>
      </w:r>
      <w:r w:rsidRPr="00930E66">
        <w:rPr>
          <w:position w:val="0"/>
        </w:rPr>
        <w:t xml:space="preserve"> </w:t>
      </w:r>
      <w:r w:rsidRPr="00930E66">
        <w:rPr>
          <w:position w:val="0"/>
        </w:rPr>
        <w:t>gerekmektedir.</w:t>
      </w:r>
    </w:p>
    <w:p w14:paraId="0E9EEF34" w14:textId="77777777" w:rsidR="00AB59AD"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p>
    <w:p w14:paraId="5C32FD85" w14:textId="0B23EEBB" w:rsidR="00FC5872" w:rsidRPr="00930E66" w:rsidRDefault="00AB59AD" w:rsidP="00930E66">
      <w:pPr>
        <w:suppressAutoHyphens w:val="0"/>
        <w:autoSpaceDE w:val="0"/>
        <w:autoSpaceDN w:val="0"/>
        <w:adjustRightInd w:val="0"/>
        <w:spacing w:line="240" w:lineRule="auto"/>
        <w:ind w:leftChars="0" w:left="0" w:firstLineChars="0" w:firstLine="0"/>
        <w:jc w:val="both"/>
        <w:textDirection w:val="lrTb"/>
        <w:textAlignment w:val="auto"/>
        <w:outlineLvl w:val="9"/>
        <w:rPr>
          <w:position w:val="0"/>
        </w:rPr>
      </w:pPr>
      <w:r w:rsidRPr="00930E66">
        <w:rPr>
          <w:position w:val="0"/>
        </w:rPr>
        <w:t>Seyahat günleri belgelerle desteklenen bir yeşil seyahat gerçekleştirilmesi durumunda,</w:t>
      </w:r>
      <w:r w:rsidRPr="00930E66">
        <w:rPr>
          <w:position w:val="0"/>
        </w:rPr>
        <w:t xml:space="preserve"> </w:t>
      </w:r>
      <w:r w:rsidRPr="00930E66">
        <w:rPr>
          <w:position w:val="0"/>
        </w:rPr>
        <w:t>bireysel destek hibesi en fazla altı günlük seyahat için verilir.</w:t>
      </w:r>
    </w:p>
    <w:p w14:paraId="6F1BA766" w14:textId="77777777" w:rsidR="001E214A" w:rsidRPr="00930E66" w:rsidRDefault="001E214A"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19C030C3" w14:textId="77777777" w:rsidR="001E214A" w:rsidRPr="00930E66" w:rsidRDefault="001E214A"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1A42F421" w14:textId="77777777" w:rsidR="001E214A" w:rsidRPr="00930E66" w:rsidRDefault="001E214A"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314F8F00" w14:textId="41093BAB"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 xml:space="preserve">Ödemede Kesinti Yapılması: </w:t>
      </w:r>
    </w:p>
    <w:p w14:paraId="542DC37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AB0D5F1" w14:textId="77777777" w:rsidR="00234834" w:rsidRPr="00930E66" w:rsidRDefault="00234834"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Hareketliliğe katılımı kanıtlayan belgelerin teslim edilmemesi durumunda (katılım sertifikası) hareketlilik geçersiz sayılır ve personele hibe ödenmez, başlangıçta ödenen hibe tahsil edilir.</w:t>
      </w:r>
    </w:p>
    <w:p w14:paraId="6D0C6859" w14:textId="6703211E" w:rsidR="00925A05" w:rsidRPr="00930E66" w:rsidRDefault="00234834" w:rsidP="00930E66">
      <w:pPr>
        <w:suppressAutoHyphens w:val="0"/>
        <w:spacing w:line="240" w:lineRule="auto"/>
        <w:ind w:leftChars="0" w:firstLineChars="0" w:firstLine="0"/>
        <w:jc w:val="both"/>
        <w:textDirection w:val="lrTb"/>
        <w:textAlignment w:val="auto"/>
        <w:outlineLvl w:val="9"/>
        <w:rPr>
          <w:b/>
          <w:bCs/>
          <w:color w:val="222222"/>
          <w:position w:val="0"/>
        </w:rPr>
      </w:pPr>
      <w:r w:rsidRPr="00930E66">
        <w:rPr>
          <w:color w:val="000001"/>
          <w:position w:val="0"/>
        </w:rPr>
        <w:t>İlk planlamada ödeneceği öngörülmesine rağmen ödenmeyen ve/veya ödendikten sonra personelden geri istenen tutarlar, Merkez’e iade edilmelidir.</w:t>
      </w:r>
      <w:r w:rsidR="00925A05" w:rsidRPr="00930E66">
        <w:rPr>
          <w:b/>
          <w:bCs/>
          <w:color w:val="222222"/>
          <w:position w:val="0"/>
        </w:rPr>
        <w:t> </w:t>
      </w:r>
    </w:p>
    <w:p w14:paraId="7E1A5C07" w14:textId="6E8CBDE4" w:rsidR="00DA5AC3" w:rsidRDefault="00DA5AC3"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Teknik sebepler haricinde, katılımcı anketini doldurmayan personele hibe hesabına esas olan toplam gerçekleşen faaliyet gün sayısının ve mesafe bandına göre hesaplanan seyahat hibesinin %20’si oranında kesinti yapılır.</w:t>
      </w:r>
    </w:p>
    <w:p w14:paraId="285DB683" w14:textId="77777777" w:rsidR="005178C7" w:rsidRPr="00930E66" w:rsidRDefault="005178C7" w:rsidP="00930E66">
      <w:pPr>
        <w:suppressAutoHyphens w:val="0"/>
        <w:spacing w:line="240" w:lineRule="auto"/>
        <w:ind w:leftChars="0" w:firstLineChars="0" w:firstLine="0"/>
        <w:jc w:val="both"/>
        <w:textDirection w:val="lrTb"/>
        <w:textAlignment w:val="auto"/>
        <w:outlineLvl w:val="9"/>
        <w:rPr>
          <w:color w:val="000001"/>
          <w:position w:val="0"/>
        </w:rPr>
      </w:pPr>
    </w:p>
    <w:p w14:paraId="36BF0F50" w14:textId="23BEC726" w:rsidR="005839B1" w:rsidRPr="00930E66" w:rsidRDefault="005839B1"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5AAADBA5" w14:textId="77777777" w:rsidR="005839B1" w:rsidRPr="00930E66" w:rsidRDefault="005839B1"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1B0D34DC" w14:textId="282E7E31"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 xml:space="preserve">İkinci Kez Hibe Alınması Durumu: </w:t>
      </w:r>
    </w:p>
    <w:p w14:paraId="64B1A247"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DAB6D24" w14:textId="183A4E88" w:rsidR="0022574F" w:rsidRPr="00930E66" w:rsidRDefault="0022574F"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 xml:space="preserve">AB Komisyonu ve Merkez’in belirlediği ulusal öncelikler gereği, daha çok personelin faaliyetlerden faydalanabilmesi için, bir personelin aynı sözleşme dönemi içerisinde, bir kez personel ders verme, bir kez personel </w:t>
      </w:r>
      <w:r w:rsidR="0029415A" w:rsidRPr="00930E66">
        <w:rPr>
          <w:color w:val="000001"/>
          <w:position w:val="0"/>
        </w:rPr>
        <w:t>ders verme</w:t>
      </w:r>
      <w:r w:rsidRPr="00930E66">
        <w:rPr>
          <w:color w:val="000001"/>
          <w:position w:val="0"/>
        </w:rPr>
        <w:t xml:space="preserve"> hareketliliğinden faydalanması öngörülmektedir. Ancak değişim potansiyelini değerlendirecek başvuru olmaması ve bunun belgelendirilmesi durumunda aynı personelin, aynı sözleşme dönemi içerisinde birden fazla kez aynı personel hareketliliği faaliyetine katılması mümkün olabilir.</w:t>
      </w:r>
    </w:p>
    <w:p w14:paraId="0486AE6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222222"/>
          <w:position w:val="0"/>
        </w:rPr>
        <w:t> </w:t>
      </w:r>
    </w:p>
    <w:p w14:paraId="3DDDABB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r w:rsidRPr="00930E66">
        <w:rPr>
          <w:b/>
          <w:bCs/>
          <w:color w:val="000001"/>
          <w:position w:val="0"/>
          <w:u w:val="single"/>
        </w:rPr>
        <w:t xml:space="preserve">Hibesiz (“0” Hibeli) Personel Olma Durumu: </w:t>
      </w:r>
    </w:p>
    <w:p w14:paraId="7C106BF4" w14:textId="77777777" w:rsidR="00753BBC" w:rsidRPr="00930E66" w:rsidRDefault="00753BBC" w:rsidP="00930E66">
      <w:pPr>
        <w:suppressAutoHyphens w:val="0"/>
        <w:spacing w:line="240" w:lineRule="auto"/>
        <w:ind w:leftChars="0" w:left="0" w:firstLineChars="0" w:firstLine="0"/>
        <w:jc w:val="both"/>
        <w:textDirection w:val="lrTb"/>
        <w:textAlignment w:val="auto"/>
        <w:outlineLvl w:val="9"/>
        <w:rPr>
          <w:color w:val="000001"/>
          <w:position w:val="0"/>
        </w:rPr>
      </w:pPr>
    </w:p>
    <w:p w14:paraId="1D0A7ADC" w14:textId="77777777" w:rsidR="00753BBC" w:rsidRPr="00930E66" w:rsidRDefault="00753BBC"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Personel istediği takdirde hibe almaksızın faaliyete katılabilir. Faaliyetten hibesiz faydalanılabilmek için de başvuru yapılması ve başvurunun diğer başvurularla beraber değerlendirmeye tabi tutulması gerekmektedir.</w:t>
      </w:r>
    </w:p>
    <w:p w14:paraId="36181048" w14:textId="77777777" w:rsidR="00753BBC" w:rsidRPr="00930E66" w:rsidRDefault="00753BBC"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Hibesiz personelin farkı, personelin bütçe hesaplamalarına dahil edilmemesi ve kendisine ödeme yapılmamasıdır. Hibe alınmaması personelin seçim sürecine dâhil olmamasına gerekçe değildir.</w:t>
      </w:r>
    </w:p>
    <w:p w14:paraId="54356323" w14:textId="77777777" w:rsidR="00925A05" w:rsidRPr="00930E66" w:rsidRDefault="00753BBC" w:rsidP="00930E66">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Hibesiz personel hareketliliği faaliyetlerinin, yükseköğretim kurumunun hibe sözleşmesinde yer alan ülkeler ile gerçekleştirilmesi esastır. Ancak sözleşmede yer alan ya da yer almayan herhangi bir faaliyet türü ve yönü için gerçekleştirilebilir.</w:t>
      </w:r>
      <w:r w:rsidR="00925A05" w:rsidRPr="00930E66">
        <w:rPr>
          <w:color w:val="000001"/>
          <w:position w:val="0"/>
        </w:rPr>
        <w:t> </w:t>
      </w:r>
    </w:p>
    <w:p w14:paraId="1F290C69" w14:textId="77777777" w:rsidR="00753BBC" w:rsidRPr="00930E66" w:rsidRDefault="00753BBC" w:rsidP="00930E66">
      <w:pPr>
        <w:suppressAutoHyphens w:val="0"/>
        <w:spacing w:line="240" w:lineRule="auto"/>
        <w:ind w:leftChars="0" w:firstLineChars="0" w:firstLine="0"/>
        <w:jc w:val="both"/>
        <w:textDirection w:val="lrTb"/>
        <w:textAlignment w:val="auto"/>
        <w:outlineLvl w:val="9"/>
        <w:rPr>
          <w:color w:val="000001"/>
          <w:position w:val="0"/>
        </w:rPr>
      </w:pPr>
    </w:p>
    <w:p w14:paraId="04CDD1B2"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Vatandaşı Olunan Ülkeye Gidiş:</w:t>
      </w:r>
    </w:p>
    <w:p w14:paraId="66F239F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8DB5B49" w14:textId="646612ED" w:rsidR="0004242E" w:rsidRPr="005178C7" w:rsidRDefault="001A61D5" w:rsidP="005178C7">
      <w:pPr>
        <w:suppressAutoHyphens w:val="0"/>
        <w:spacing w:line="240" w:lineRule="auto"/>
        <w:ind w:leftChars="0" w:firstLineChars="0" w:firstLine="0"/>
        <w:jc w:val="both"/>
        <w:textDirection w:val="lrTb"/>
        <w:textAlignment w:val="auto"/>
        <w:outlineLvl w:val="9"/>
        <w:rPr>
          <w:color w:val="000001"/>
          <w:position w:val="0"/>
        </w:rPr>
      </w:pPr>
      <w:r w:rsidRPr="00930E66">
        <w:rPr>
          <w:color w:val="000001"/>
          <w:position w:val="0"/>
        </w:rPr>
        <w:t>Bir personelin hareketlilik faaliyeti ile vatandaşı olduğu ülkeye gitmesi mümkündür; ancak değerlendirme sürecinde bu personele düşük öncelik verilir.</w:t>
      </w:r>
    </w:p>
    <w:p w14:paraId="51507737" w14:textId="075D237E" w:rsidR="0004242E" w:rsidRPr="00930E66" w:rsidRDefault="0004242E" w:rsidP="00930E66">
      <w:pPr>
        <w:suppressAutoHyphens w:val="0"/>
        <w:spacing w:line="240" w:lineRule="auto"/>
        <w:ind w:leftChars="0" w:left="0" w:firstLineChars="0" w:firstLine="0"/>
        <w:jc w:val="both"/>
        <w:textDirection w:val="lrTb"/>
        <w:textAlignment w:val="auto"/>
        <w:outlineLvl w:val="9"/>
        <w:rPr>
          <w:b/>
          <w:bCs/>
          <w:color w:val="222222"/>
          <w:position w:val="0"/>
          <w:u w:val="single"/>
        </w:rPr>
      </w:pPr>
    </w:p>
    <w:p w14:paraId="1D88A979" w14:textId="4F7B8956"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222222"/>
          <w:position w:val="0"/>
          <w:u w:val="single"/>
        </w:rPr>
        <w:t>Elektronik Belge Kullanılması:</w:t>
      </w:r>
    </w:p>
    <w:p w14:paraId="1EDA4680"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36CF512D" w14:textId="77777777" w:rsidR="00925A05" w:rsidRPr="00930E66" w:rsidRDefault="0005441E" w:rsidP="00930E66">
      <w:pPr>
        <w:suppressAutoHyphens w:val="0"/>
        <w:spacing w:line="240" w:lineRule="auto"/>
        <w:ind w:leftChars="0" w:firstLineChars="0" w:firstLine="0"/>
        <w:jc w:val="both"/>
        <w:textDirection w:val="lrTb"/>
        <w:textAlignment w:val="auto"/>
        <w:outlineLvl w:val="9"/>
        <w:rPr>
          <w:color w:val="222222"/>
          <w:position w:val="0"/>
        </w:rPr>
      </w:pPr>
      <w:r w:rsidRPr="00930E66">
        <w:rPr>
          <w:color w:val="222222"/>
          <w:position w:val="0"/>
        </w:rPr>
        <w:t>Personelden öncelikle orijinal ıslak imzalı belgeleri sunmaları istenir. Ancak ıslak imzalı belgelerin temin edilemediği durumlarda, gerçek olduğundan emin olunan belgeler ıslak imzalı olmadan da (fotokopi, PDF ve JPEG gibi elektronik formatlarda) kabul edilir. Ancak yükseköğretim kurumu ile personel arasında imzalanan hibe sözleşmesi ıslak veya güvenli e-imzalı olmalıdır.</w:t>
      </w:r>
    </w:p>
    <w:p w14:paraId="4A69F96C"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p>
    <w:p w14:paraId="5E92886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p>
    <w:p w14:paraId="36881EBA"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222222"/>
          <w:position w:val="0"/>
          <w:u w:val="single"/>
        </w:rPr>
        <w:t>İÇERME DESTEĞİ:</w:t>
      </w:r>
    </w:p>
    <w:p w14:paraId="1F0FA5B5"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48A31A86" w14:textId="785A6942" w:rsidR="00A559B8" w:rsidRPr="00930E66" w:rsidRDefault="00A559B8" w:rsidP="00930E66">
      <w:pPr>
        <w:pStyle w:val="Default"/>
        <w:ind w:left="0" w:hanging="2"/>
        <w:jc w:val="both"/>
      </w:pPr>
      <w:r w:rsidRPr="00930E66">
        <w:t xml:space="preserve">Erasmus+ Programı, imkânları kısıtlı katılımcıların programa katılımını teşvik etmektedir. İmkânları kısıtlı olan kişi, ek finansal destek olmadığı takdirde kişisel fiziksel durumu, zihinsel durumu veya sağlık durumu, projeye/hareketlilik faaliyetine katılmasına izin vermeyen potansiyel katılımcıdır. </w:t>
      </w:r>
    </w:p>
    <w:p w14:paraId="3F84EFB4" w14:textId="77777777" w:rsidR="002C12D2" w:rsidRPr="00930E66" w:rsidRDefault="002C12D2" w:rsidP="00930E66">
      <w:pPr>
        <w:pStyle w:val="Default"/>
        <w:ind w:left="0" w:hanging="2"/>
        <w:jc w:val="both"/>
      </w:pPr>
    </w:p>
    <w:p w14:paraId="343D617E" w14:textId="6AAA2B15" w:rsidR="00A559B8" w:rsidRPr="00930E66" w:rsidRDefault="00A559B8" w:rsidP="00930E66">
      <w:pPr>
        <w:pStyle w:val="Default"/>
        <w:ind w:left="0" w:hanging="2"/>
        <w:jc w:val="both"/>
      </w:pPr>
      <w:r w:rsidRPr="00930E66">
        <w:t xml:space="preserve">İçerme desteğine gereksinim duyan öğrenci ve personele fazla hibe verilebilmesi için yararlanıcı yükseköğretim kurumu tarafından Merkezden ilave hibe talebinde bulunulması gerekmektedir. </w:t>
      </w:r>
    </w:p>
    <w:p w14:paraId="1D43C609" w14:textId="77777777" w:rsidR="002C12D2" w:rsidRPr="00930E66" w:rsidRDefault="002C12D2" w:rsidP="00930E66">
      <w:pPr>
        <w:pStyle w:val="Default"/>
        <w:ind w:left="0" w:hanging="2"/>
        <w:jc w:val="both"/>
      </w:pPr>
    </w:p>
    <w:p w14:paraId="3C6C6434" w14:textId="77777777" w:rsidR="002C12D2" w:rsidRPr="00930E66" w:rsidRDefault="00A559B8" w:rsidP="00930E66">
      <w:pPr>
        <w:pStyle w:val="Default"/>
        <w:ind w:left="0" w:hanging="2"/>
        <w:jc w:val="both"/>
      </w:pPr>
      <w:r w:rsidRPr="00930E66">
        <w:t xml:space="preserve">İçerme desteği sahibi katılımcı seçildikten sonra, katılımcının ek hibe talebi varsa, yaklaşık ek masrafları belirlenir ve Merkezden ilave hibe talep edilir. İlave hibe talebi ilgili katılımcının hareketliliği başlamadan önce, resmi yazı ekinde uygun şekilde doldurulmuş içerme desteği formunun ve eklerinin Merkeze gönderilmesi yoluyla yapılabilir. Katılımcı faaliyeti sona erdikten sonra hibesinde artış talep edilemez. </w:t>
      </w:r>
      <w:r w:rsidR="002C12D2" w:rsidRPr="00930E66">
        <w:t>İçerme desteği</w:t>
      </w:r>
    </w:p>
    <w:p w14:paraId="31D1FE4F" w14:textId="26DA1B9D" w:rsidR="00A559B8" w:rsidRPr="00930E66" w:rsidRDefault="002C12D2" w:rsidP="00930E66">
      <w:pPr>
        <w:pStyle w:val="Default"/>
        <w:ind w:left="0" w:hanging="2"/>
        <w:jc w:val="both"/>
      </w:pPr>
      <w:r w:rsidRPr="00930E66">
        <w:t>ihtiyacının faaliyet esnasında ortaya çıkması halinde (mücbir sebep durumlarında) mutlaka</w:t>
      </w:r>
      <w:r w:rsidRPr="00930E66">
        <w:t xml:space="preserve"> </w:t>
      </w:r>
      <w:r w:rsidRPr="00930E66">
        <w:t>faaliyet bitiş tarihinden makul süre öncesinde Merkeze bildirilmeli ve onay alınmalıdır.</w:t>
      </w:r>
    </w:p>
    <w:p w14:paraId="186214FA" w14:textId="77777777" w:rsidR="002C12D2" w:rsidRPr="00930E66" w:rsidRDefault="002C12D2" w:rsidP="00930E66">
      <w:pPr>
        <w:pStyle w:val="Default"/>
        <w:ind w:left="0" w:hanging="2"/>
        <w:jc w:val="both"/>
      </w:pPr>
    </w:p>
    <w:p w14:paraId="6015E6E0" w14:textId="77777777" w:rsidR="00A559B8" w:rsidRPr="00930E66" w:rsidRDefault="00A559B8" w:rsidP="00930E66">
      <w:pPr>
        <w:pStyle w:val="Default"/>
        <w:ind w:left="0" w:hanging="2"/>
        <w:jc w:val="both"/>
      </w:pPr>
      <w:r w:rsidRPr="00930E66">
        <w:t xml:space="preserve">İçerme Desteği hibe başvuru formları, Merkeze ait internet sitesinde yer alan </w:t>
      </w:r>
    </w:p>
    <w:p w14:paraId="434718D5" w14:textId="77777777" w:rsidR="00A559B8" w:rsidRPr="00930E66" w:rsidRDefault="00A559B8" w:rsidP="00930E66">
      <w:pPr>
        <w:pStyle w:val="Default"/>
        <w:ind w:left="0" w:hanging="2"/>
        <w:jc w:val="both"/>
      </w:pPr>
      <w:r w:rsidRPr="00930E66">
        <w:rPr>
          <w:color w:val="0000FF"/>
        </w:rPr>
        <w:t xml:space="preserve">https://www.ua.gov.tr/anasayfa/icerikler/baglanti-ve-dokumanlar/2024-donemi-ka171-sozlesme-belgeleri/ </w:t>
      </w:r>
    </w:p>
    <w:p w14:paraId="22E7D843" w14:textId="3E7FB1C3" w:rsidR="00215D22" w:rsidRPr="00930E66" w:rsidRDefault="00A559B8" w:rsidP="00930E66">
      <w:pPr>
        <w:suppressAutoHyphens w:val="0"/>
        <w:spacing w:line="240" w:lineRule="auto"/>
        <w:ind w:leftChars="0" w:left="0" w:firstLineChars="0" w:firstLine="0"/>
        <w:jc w:val="both"/>
        <w:textDirection w:val="lrTb"/>
        <w:textAlignment w:val="auto"/>
        <w:outlineLvl w:val="9"/>
      </w:pPr>
      <w:r w:rsidRPr="00930E66">
        <w:t>sayfasında yayımlanmaktadır.</w:t>
      </w:r>
    </w:p>
    <w:p w14:paraId="43D3690C" w14:textId="4EBD717F" w:rsidR="006A7F48" w:rsidRPr="00930E66" w:rsidRDefault="006A7F48" w:rsidP="00930E66">
      <w:pPr>
        <w:suppressAutoHyphens w:val="0"/>
        <w:spacing w:line="240" w:lineRule="auto"/>
        <w:ind w:leftChars="0" w:left="0" w:firstLineChars="0" w:firstLine="0"/>
        <w:jc w:val="both"/>
        <w:textDirection w:val="lrTb"/>
        <w:textAlignment w:val="auto"/>
        <w:outlineLvl w:val="9"/>
      </w:pPr>
    </w:p>
    <w:p w14:paraId="700EBF65" w14:textId="77777777" w:rsidR="006A7F48" w:rsidRPr="00930E66" w:rsidRDefault="006A7F48" w:rsidP="00930E66">
      <w:pPr>
        <w:pStyle w:val="Default"/>
        <w:ind w:left="0" w:hanging="2"/>
        <w:jc w:val="both"/>
      </w:pPr>
      <w:r w:rsidRPr="00930E66">
        <w:t xml:space="preserve">Başvuru formunda, içerme desteğine niçin ihtiyaç duyulduğunun açıklanması, kanıtlayıcı belgelerin eklenmesi (örneğin içerme desteği engelliliğe ilişkinse, engelliliğe ve düzeyine ilişkin bilgileri veren doktor raporu (3 aydan eski olmayacak şekilde) veya engellilik kartı fotokopisi, kronik hastalıklar için doktor raporu) gerekir. Forma ayrıca gidilecek yükseköğretim kurumunun misafir edeceği öğrenci/personelin içerme desteğine gereksinim duyan bir katılımcı olduğundan haberdar olduğu bilgisi ve uygun donanıma sahip olduğuna ilişkin taahhüdünü içeren belgeler eklenir. Talep edilen ilave hibe miktarları ve neden ihtiyaç duyulduğu formda detaylıca gösterilmelidir. Talep edilen hibe, içerme desteği sahibi katılımcının faaliyete katılımını mümkün kılma amacıyla doğrudan ilişkili olmalıdır. </w:t>
      </w:r>
    </w:p>
    <w:p w14:paraId="00D181A1" w14:textId="77777777" w:rsidR="006A7F48" w:rsidRPr="00930E66" w:rsidRDefault="006A7F48" w:rsidP="00930E66">
      <w:pPr>
        <w:pStyle w:val="Default"/>
        <w:ind w:left="0" w:hanging="2"/>
        <w:jc w:val="both"/>
      </w:pPr>
      <w:r w:rsidRPr="00930E66">
        <w:t xml:space="preserve">Koordinatör yükseköğretim kurumu içerme desteği ile ilgili gerekli bilgi ve belgeleri proje ortağı kurumlar ile paylaşmalıdır. Gelen yönlü özel ihtiyaç sahibi katılımcı olması durumunda da içerme desteği formunun İngilizce versiyonu, proje ortağı yükseköğretim kurumu tarafından yukarıda belirtilen hususlar çerçevesinde doldurulmalı ve ilgili katılımcının hareketliliği başlamadan önce, koordinatör kurum tarafından resmi yazı ekinde Merkeze iletilmelidir. </w:t>
      </w:r>
    </w:p>
    <w:p w14:paraId="00669B64" w14:textId="77777777" w:rsidR="006A7F48" w:rsidRPr="00930E66" w:rsidRDefault="006A7F48" w:rsidP="00930E66">
      <w:pPr>
        <w:pStyle w:val="Default"/>
        <w:ind w:left="0" w:hanging="2"/>
        <w:jc w:val="both"/>
      </w:pPr>
      <w:r w:rsidRPr="00930E66">
        <w:t xml:space="preserve">Yükseköğretim kurumları başvuru formlarının doğru ve tam olmasını sağlamakla görevlidir ve öğrenci/personelin ihtiyaçlarını karşılamak üzere gerekli düzenlemeler misafir olunan yükseköğretim kurumu tarafından yapılmalıdır. </w:t>
      </w:r>
    </w:p>
    <w:p w14:paraId="7B63EAA5" w14:textId="77777777" w:rsidR="006A7F48" w:rsidRPr="00930E66" w:rsidRDefault="006A7F48" w:rsidP="00930E66">
      <w:pPr>
        <w:pStyle w:val="Default"/>
        <w:ind w:left="0" w:hanging="2"/>
        <w:jc w:val="both"/>
      </w:pPr>
      <w:r w:rsidRPr="00930E66">
        <w:t xml:space="preserve">Merkez her bir başvuruyu özel olarak değerlendirir; ilave hibe verilip verilemeyeceğini, verilebilecekse uygun hibe miktarını kararlaştırır. Yararlanıcının sözleşmesinde ilgili kalemde verilen ilave hibe tutarında artış yapılır. İçerme desteği sahibi katılımcılar için nihai ek hibe, yapılan harcamanın gerçekleşme tutarı üzerinden verilecektir. Faaliyet sonunda verilen ek hibenin kullanımına ilişkin faturaların temin edilmesi ve olası kontrollerde ibraz edilmek üzere katılımcı dosyasında saklanması gerekmektedir. Belgeye dayanmayan </w:t>
      </w:r>
      <w:r w:rsidRPr="00930E66">
        <w:lastRenderedPageBreak/>
        <w:t xml:space="preserve">harcamalar ve sözleşme ile verilen içerme desteği sahibi katılımcı hibesinin üzerindeki harcamalar yapılmış olsalar dahi uygun kabul edilmez. </w:t>
      </w:r>
    </w:p>
    <w:p w14:paraId="432DC4CC" w14:textId="77777777" w:rsidR="006A7F48" w:rsidRPr="00930E66" w:rsidRDefault="006A7F48" w:rsidP="00930E66">
      <w:pPr>
        <w:pStyle w:val="Default"/>
        <w:ind w:left="0" w:hanging="2"/>
        <w:jc w:val="both"/>
      </w:pPr>
      <w:r w:rsidRPr="00930E66">
        <w:t xml:space="preserve">Yükseköğretim Kurumlarına İçerme Desteği alan katılımcı başına 125 Avro Kurumsal Destek Hibesi verilir. </w:t>
      </w:r>
    </w:p>
    <w:p w14:paraId="4DE3960F" w14:textId="77777777" w:rsidR="006A7F48" w:rsidRPr="00930E66" w:rsidRDefault="006A7F48" w:rsidP="00930E66">
      <w:pPr>
        <w:pStyle w:val="Default"/>
        <w:ind w:left="0" w:hanging="2"/>
        <w:jc w:val="both"/>
      </w:pPr>
      <w:r w:rsidRPr="00930E66">
        <w:t xml:space="preserve">Bu konuda ayrıntılı bilgi için Program Rehberi’nin İçerme Desteği başlığı ile Hibe Sözleşmesinde yer alan düzenlemelere bakılmalıdır. </w:t>
      </w:r>
    </w:p>
    <w:p w14:paraId="2F009006" w14:textId="77777777" w:rsidR="006A7F48" w:rsidRPr="00930E66" w:rsidRDefault="006A7F48" w:rsidP="00930E66">
      <w:pPr>
        <w:pStyle w:val="Default"/>
        <w:ind w:left="0" w:hanging="2"/>
        <w:jc w:val="both"/>
      </w:pPr>
      <w:r w:rsidRPr="00930E66">
        <w:t xml:space="preserve">İçerme Desteği’ne ilişkin bilgi ve belgelerle bu desteğe ihtiyaç duyanlara yönelik ilave destek ve imkânlar (örneğin engellilere yönelik ilave puan ve imkânları kısıtlı kesimden katılımcılara yönelik ilave ek hibe imkânları) yükseköğretim kurumunun internet sitesinde duyurulmalı ayrıca başvuru formunda engellilik ve içerme desteği gereksinimini soran bir bölüm olmalıdır. </w:t>
      </w:r>
    </w:p>
    <w:p w14:paraId="54B7F1D2" w14:textId="43A1F019" w:rsidR="006A7F48" w:rsidRPr="00930E66" w:rsidRDefault="006A7F48"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r w:rsidRPr="00930E66">
        <w:t>Yükseköğretim kurumu bu maddeye göre içerme desteği hibe taleplerini Ulusal Ajansla yükseköğretim kurumu arasında imzalanan sözleşmesinin bitiş tarihinden en geç 1 ay öncesinde ama her hal ve durumda faaliyet başlamadan önce yapabilir.</w:t>
      </w:r>
    </w:p>
    <w:p w14:paraId="33603B49" w14:textId="77777777" w:rsidR="00215D22" w:rsidRPr="00930E66" w:rsidRDefault="00215D22"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6604BF43" w14:textId="04EDF77D" w:rsidR="00215D22" w:rsidRPr="00930E66" w:rsidRDefault="00215D22" w:rsidP="00930E66">
      <w:pPr>
        <w:suppressAutoHyphens w:val="0"/>
        <w:spacing w:line="240" w:lineRule="auto"/>
        <w:ind w:leftChars="0" w:left="0" w:firstLineChars="0" w:firstLine="0"/>
        <w:jc w:val="both"/>
        <w:textDirection w:val="lrTb"/>
        <w:textAlignment w:val="auto"/>
        <w:outlineLvl w:val="9"/>
        <w:rPr>
          <w:b/>
          <w:bCs/>
          <w:color w:val="000001"/>
          <w:position w:val="0"/>
          <w:u w:val="single"/>
        </w:rPr>
      </w:pPr>
    </w:p>
    <w:p w14:paraId="5F2A57A9"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Seçim Sonuçlarına İtiraz ve Feragat Süresi:</w:t>
      </w:r>
    </w:p>
    <w:p w14:paraId="7671E4E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0A6865F1" w14:textId="25732FCA"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xml:space="preserve">Seçim sonuçlarına itiraz edilebilir. Bunun için itiraz edecek personelin </w:t>
      </w:r>
      <w:r w:rsidR="00893686" w:rsidRPr="00930E66">
        <w:rPr>
          <w:b/>
          <w:color w:val="000001"/>
          <w:position w:val="0"/>
        </w:rPr>
        <w:t>26 – 27 Kasım 2026</w:t>
      </w:r>
      <w:r w:rsidRPr="00930E66">
        <w:rPr>
          <w:color w:val="000001"/>
          <w:position w:val="0"/>
        </w:rPr>
        <w:t xml:space="preserve"> tarihleri arasında Dış İlişkiler Genel Koordinatörlüğüne EBYS üzerinden bir dilekçeyle başvuru yapması gerekmektedir. EBYS sistemi dışında (resmi olmayan yollarla) yapılan itirazlar dikkate alınmayacaktır.</w:t>
      </w:r>
    </w:p>
    <w:p w14:paraId="621B7C2E"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5377E24D" w14:textId="4A4619EA"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xml:space="preserve">Erasmus+ Hareketlilik hakkından feragat etmek isteyen personellerimiz </w:t>
      </w:r>
      <w:r w:rsidR="00893686" w:rsidRPr="00930E66">
        <w:rPr>
          <w:b/>
          <w:color w:val="000001"/>
          <w:position w:val="0"/>
        </w:rPr>
        <w:t xml:space="preserve">26 – 27 Kasım 2026 </w:t>
      </w:r>
      <w:r w:rsidRPr="00930E66">
        <w:rPr>
          <w:color w:val="000001"/>
          <w:position w:val="0"/>
        </w:rPr>
        <w:t>tarihleri arasında dilekçelerini ulaştırmalıdır.</w:t>
      </w:r>
    </w:p>
    <w:p w14:paraId="39318BE6"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3CD0CDEC" w14:textId="5C14B377" w:rsidR="00925A05" w:rsidRPr="00930E66" w:rsidRDefault="00893686"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color w:val="000001"/>
          <w:position w:val="0"/>
        </w:rPr>
        <w:t>27 Kasım 2026</w:t>
      </w:r>
      <w:r w:rsidR="00CA3A53" w:rsidRPr="00930E66">
        <w:rPr>
          <w:color w:val="000001"/>
          <w:position w:val="0"/>
        </w:rPr>
        <w:t xml:space="preserve"> günü</w:t>
      </w:r>
      <w:r w:rsidR="00925A05" w:rsidRPr="00930E66">
        <w:rPr>
          <w:color w:val="000001"/>
          <w:position w:val="0"/>
        </w:rPr>
        <w:t xml:space="preserve"> mesai bitiminden sonra gönderilecek dilekçeler işleme alınmayacaktır.</w:t>
      </w:r>
    </w:p>
    <w:p w14:paraId="3178A8A2"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7CEA16C8"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222222"/>
          <w:position w:val="0"/>
          <w:u w:val="single"/>
        </w:rPr>
        <w:t>BAŞVURU SONUÇLARININ AÇIKLANMASI:</w:t>
      </w:r>
    </w:p>
    <w:p w14:paraId="3B78DEE2"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270B510E" w14:textId="45349BC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Cs/>
          <w:color w:val="222222"/>
          <w:position w:val="0"/>
        </w:rPr>
        <w:t xml:space="preserve">Başvurular üniversitemiz Erasmus+ komisyonunca, yukarıda anılan değerlendirme ölçütlerine göre değerlendirilecek ve seçim sonuçları (Asil ve yedek listeler) </w:t>
      </w:r>
      <w:r w:rsidR="00EF640A" w:rsidRPr="00930E66">
        <w:rPr>
          <w:b/>
          <w:bCs/>
          <w:color w:val="222222"/>
          <w:position w:val="0"/>
          <w:u w:val="single"/>
        </w:rPr>
        <w:t>25 Kasım 2026</w:t>
      </w:r>
      <w:r w:rsidRPr="00930E66">
        <w:rPr>
          <w:bCs/>
          <w:color w:val="222222"/>
          <w:position w:val="0"/>
        </w:rPr>
        <w:t xml:space="preserve"> tarihinde Başvuru Portalından</w:t>
      </w:r>
      <w:r w:rsidRPr="00930E66">
        <w:rPr>
          <w:b/>
          <w:bCs/>
          <w:color w:val="222222"/>
          <w:position w:val="0"/>
        </w:rPr>
        <w:t xml:space="preserve"> (</w:t>
      </w:r>
      <w:hyperlink r:id="rId24" w:history="1">
        <w:r w:rsidR="002E0E5C" w:rsidRPr="00930E66">
          <w:rPr>
            <w:rStyle w:val="Kpr"/>
            <w:position w:val="0"/>
          </w:rPr>
          <w:t>https://turnaportal.ua.gov.tr/</w:t>
        </w:r>
      </w:hyperlink>
      <w:r w:rsidRPr="00930E66">
        <w:rPr>
          <w:b/>
          <w:bCs/>
          <w:color w:val="222222"/>
          <w:position w:val="0"/>
        </w:rPr>
        <w:t>) </w:t>
      </w:r>
      <w:r w:rsidRPr="00930E66">
        <w:rPr>
          <w:bCs/>
          <w:color w:val="222222"/>
          <w:position w:val="0"/>
        </w:rPr>
        <w:t>ilan edilecektir.</w:t>
      </w:r>
    </w:p>
    <w:p w14:paraId="78314E77"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169C16E8"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000001"/>
          <w:position w:val="0"/>
          <w:u w:val="single"/>
        </w:rPr>
        <w:t>İletişim Bilgilerimiz:</w:t>
      </w:r>
    </w:p>
    <w:p w14:paraId="7D277681"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color w:val="000001"/>
          <w:position w:val="0"/>
        </w:rPr>
        <w:t> </w:t>
      </w:r>
    </w:p>
    <w:p w14:paraId="6DFA23DA"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17365D"/>
          <w:position w:val="0"/>
        </w:rPr>
        <w:t>Adres: İskenderun Teknik Üniversitesi, Merkez Kampüs, Dış İlişkiler Genel Koordinatörlüğü</w:t>
      </w:r>
    </w:p>
    <w:p w14:paraId="303E5F1A" w14:textId="61C1A2EB" w:rsidR="00925A05" w:rsidRPr="00930E66" w:rsidRDefault="006249FB"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17365D"/>
          <w:position w:val="0"/>
        </w:rPr>
        <w:t xml:space="preserve">Tel: 0 326 </w:t>
      </w:r>
      <w:r w:rsidR="002E0E5C" w:rsidRPr="00930E66">
        <w:rPr>
          <w:b/>
          <w:bCs/>
          <w:color w:val="17365D"/>
          <w:position w:val="0"/>
        </w:rPr>
        <w:t>310 28 82</w:t>
      </w:r>
    </w:p>
    <w:p w14:paraId="63D33A7D" w14:textId="77777777" w:rsidR="00925A05" w:rsidRPr="00930E66" w:rsidRDefault="00925A05" w:rsidP="00930E66">
      <w:pPr>
        <w:suppressAutoHyphens w:val="0"/>
        <w:spacing w:line="240" w:lineRule="auto"/>
        <w:ind w:leftChars="0" w:left="0" w:firstLineChars="0" w:firstLine="0"/>
        <w:jc w:val="both"/>
        <w:textDirection w:val="lrTb"/>
        <w:textAlignment w:val="auto"/>
        <w:outlineLvl w:val="9"/>
        <w:rPr>
          <w:color w:val="000001"/>
          <w:position w:val="0"/>
        </w:rPr>
      </w:pPr>
      <w:r w:rsidRPr="00930E66">
        <w:rPr>
          <w:b/>
          <w:bCs/>
          <w:color w:val="17365D"/>
          <w:position w:val="0"/>
        </w:rPr>
        <w:t xml:space="preserve">E-posta: </w:t>
      </w:r>
      <w:hyperlink r:id="rId25" w:tgtFrame="_blank" w:history="1">
        <w:r w:rsidRPr="00930E66">
          <w:rPr>
            <w:color w:val="17365D"/>
            <w:position w:val="0"/>
            <w:u w:val="single"/>
          </w:rPr>
          <w:t>erasmus@iste.edu.tr</w:t>
        </w:r>
      </w:hyperlink>
      <w:r w:rsidRPr="00930E66">
        <w:rPr>
          <w:color w:val="17365D"/>
          <w:position w:val="0"/>
        </w:rPr>
        <w:t xml:space="preserve"> </w:t>
      </w:r>
    </w:p>
    <w:p w14:paraId="3977C9A4" w14:textId="4DE017FA" w:rsidR="00925A05" w:rsidRPr="00930E66" w:rsidRDefault="00925A05" w:rsidP="00930E66">
      <w:pPr>
        <w:suppressAutoHyphens w:val="0"/>
        <w:spacing w:line="240" w:lineRule="auto"/>
        <w:ind w:leftChars="0" w:left="0" w:firstLineChars="0" w:hanging="2"/>
        <w:jc w:val="both"/>
        <w:textDirection w:val="lrTb"/>
        <w:textAlignment w:val="auto"/>
        <w:outlineLvl w:val="9"/>
        <w:rPr>
          <w:color w:val="000001"/>
          <w:position w:val="0"/>
        </w:rPr>
      </w:pPr>
      <w:r w:rsidRPr="00930E66">
        <w:rPr>
          <w:b/>
          <w:bCs/>
          <w:color w:val="17365D"/>
          <w:position w:val="0"/>
        </w:rPr>
        <w:t xml:space="preserve">Web: </w:t>
      </w:r>
      <w:hyperlink r:id="rId26" w:history="1">
        <w:r w:rsidR="002E0E5C" w:rsidRPr="00930E66">
          <w:rPr>
            <w:rStyle w:val="Kpr"/>
            <w:position w:val="0"/>
          </w:rPr>
          <w:t>https://iste.edu.tr/iste-dik</w:t>
        </w:r>
      </w:hyperlink>
      <w:r w:rsidR="002E0E5C" w:rsidRPr="00930E66">
        <w:rPr>
          <w:color w:val="000001"/>
          <w:position w:val="0"/>
        </w:rPr>
        <w:t xml:space="preserve"> </w:t>
      </w:r>
      <w:r w:rsidRPr="00930E66">
        <w:rPr>
          <w:b/>
          <w:bCs/>
          <w:color w:val="17365D"/>
          <w:position w:val="0"/>
        </w:rPr>
        <w:t xml:space="preserve">ve </w:t>
      </w:r>
      <w:hyperlink r:id="rId27" w:tgtFrame="_blank" w:history="1">
        <w:r w:rsidRPr="00930E66">
          <w:rPr>
            <w:color w:val="17365D"/>
            <w:position w:val="0"/>
            <w:u w:val="single"/>
          </w:rPr>
          <w:t>https://iste.edu.tr/erasmus</w:t>
        </w:r>
      </w:hyperlink>
    </w:p>
    <w:p w14:paraId="437F7890" w14:textId="77777777" w:rsidR="00925A05" w:rsidRPr="00930E66" w:rsidRDefault="00925A05" w:rsidP="00930E66">
      <w:pPr>
        <w:ind w:left="0" w:hanging="2"/>
        <w:jc w:val="both"/>
      </w:pPr>
    </w:p>
    <w:sectPr w:rsidR="00925A05" w:rsidRPr="00930E66" w:rsidSect="00E85D5C">
      <w:headerReference w:type="even" r:id="rId28"/>
      <w:headerReference w:type="default" r:id="rId29"/>
      <w:footerReference w:type="even" r:id="rId30"/>
      <w:footerReference w:type="default" r:id="rId31"/>
      <w:headerReference w:type="first" r:id="rId32"/>
      <w:footerReference w:type="first" r:id="rId33"/>
      <w:pgSz w:w="11906" w:h="16838"/>
      <w:pgMar w:top="0" w:right="566" w:bottom="0"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5DDA6" w14:textId="77777777" w:rsidR="00CB34B0" w:rsidRDefault="00CB34B0" w:rsidP="001E214A">
      <w:pPr>
        <w:spacing w:line="240" w:lineRule="auto"/>
        <w:ind w:left="0" w:hanging="2"/>
      </w:pPr>
      <w:r>
        <w:separator/>
      </w:r>
    </w:p>
  </w:endnote>
  <w:endnote w:type="continuationSeparator" w:id="0">
    <w:p w14:paraId="302F6171" w14:textId="77777777" w:rsidR="00CB34B0" w:rsidRDefault="00CB34B0" w:rsidP="001E214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3E39" w14:textId="77777777" w:rsidR="00184856" w:rsidRDefault="00184856">
    <w:pPr>
      <w:pStyle w:val="AltBilgi"/>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118624"/>
      <w:docPartObj>
        <w:docPartGallery w:val="Page Numbers (Bottom of Page)"/>
        <w:docPartUnique/>
      </w:docPartObj>
    </w:sdtPr>
    <w:sdtContent>
      <w:p w14:paraId="71BC313D" w14:textId="271C983F" w:rsidR="00184856" w:rsidRDefault="00184856">
        <w:pPr>
          <w:pStyle w:val="AltBilgi"/>
          <w:ind w:left="0" w:hanging="2"/>
          <w:jc w:val="right"/>
        </w:pPr>
        <w:r>
          <w:fldChar w:fldCharType="begin"/>
        </w:r>
        <w:r>
          <w:instrText>PAGE   \* MERGEFORMAT</w:instrText>
        </w:r>
        <w:r>
          <w:fldChar w:fldCharType="separate"/>
        </w:r>
        <w:r w:rsidR="005178C7">
          <w:rPr>
            <w:noProof/>
          </w:rPr>
          <w:t>10</w:t>
        </w:r>
        <w:r>
          <w:fldChar w:fldCharType="end"/>
        </w:r>
      </w:p>
    </w:sdtContent>
  </w:sdt>
  <w:p w14:paraId="37B408B2" w14:textId="77777777" w:rsidR="00184856" w:rsidRDefault="00184856">
    <w:pPr>
      <w:pStyle w:val="AltBilgi"/>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20A2A" w14:textId="77777777" w:rsidR="00184856" w:rsidRDefault="00184856">
    <w:pPr>
      <w:pStyle w:val="AltBilgi"/>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23532" w14:textId="77777777" w:rsidR="00CB34B0" w:rsidRDefault="00CB34B0" w:rsidP="001E214A">
      <w:pPr>
        <w:spacing w:line="240" w:lineRule="auto"/>
        <w:ind w:left="0" w:hanging="2"/>
      </w:pPr>
      <w:r>
        <w:separator/>
      </w:r>
    </w:p>
  </w:footnote>
  <w:footnote w:type="continuationSeparator" w:id="0">
    <w:p w14:paraId="18F81817" w14:textId="77777777" w:rsidR="00CB34B0" w:rsidRDefault="00CB34B0" w:rsidP="001E214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711E" w14:textId="77777777" w:rsidR="00184856" w:rsidRDefault="00184856">
    <w:pPr>
      <w:pStyle w:val="stBilgi0"/>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EB10" w14:textId="77777777" w:rsidR="00184856" w:rsidRDefault="00184856">
    <w:pPr>
      <w:pStyle w:val="stBilgi0"/>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5DD3" w14:textId="77777777" w:rsidR="00184856" w:rsidRDefault="00184856">
    <w:pPr>
      <w:pStyle w:val="stBilgi0"/>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104DF"/>
    <w:multiLevelType w:val="hybridMultilevel"/>
    <w:tmpl w:val="8AA454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94B7BA3"/>
    <w:multiLevelType w:val="multilevel"/>
    <w:tmpl w:val="019877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96B57B0"/>
    <w:multiLevelType w:val="hybridMultilevel"/>
    <w:tmpl w:val="626407B8"/>
    <w:lvl w:ilvl="0" w:tplc="041F0001">
      <w:start w:val="1"/>
      <w:numFmt w:val="bullet"/>
      <w:lvlText w:val=""/>
      <w:lvlJc w:val="left"/>
      <w:pPr>
        <w:ind w:left="718" w:hanging="360"/>
      </w:pPr>
      <w:rPr>
        <w:rFonts w:ascii="Symbol" w:hAnsi="Symbol" w:hint="default"/>
      </w:rPr>
    </w:lvl>
    <w:lvl w:ilvl="1" w:tplc="041F0003" w:tentative="1">
      <w:start w:val="1"/>
      <w:numFmt w:val="bullet"/>
      <w:lvlText w:val="o"/>
      <w:lvlJc w:val="left"/>
      <w:pPr>
        <w:ind w:left="1438" w:hanging="360"/>
      </w:pPr>
      <w:rPr>
        <w:rFonts w:ascii="Courier New" w:hAnsi="Courier New" w:cs="Courier New" w:hint="default"/>
      </w:rPr>
    </w:lvl>
    <w:lvl w:ilvl="2" w:tplc="041F0005" w:tentative="1">
      <w:start w:val="1"/>
      <w:numFmt w:val="bullet"/>
      <w:lvlText w:val=""/>
      <w:lvlJc w:val="left"/>
      <w:pPr>
        <w:ind w:left="2158" w:hanging="360"/>
      </w:pPr>
      <w:rPr>
        <w:rFonts w:ascii="Wingdings" w:hAnsi="Wingdings" w:hint="default"/>
      </w:rPr>
    </w:lvl>
    <w:lvl w:ilvl="3" w:tplc="041F0001" w:tentative="1">
      <w:start w:val="1"/>
      <w:numFmt w:val="bullet"/>
      <w:lvlText w:val=""/>
      <w:lvlJc w:val="left"/>
      <w:pPr>
        <w:ind w:left="2878" w:hanging="360"/>
      </w:pPr>
      <w:rPr>
        <w:rFonts w:ascii="Symbol" w:hAnsi="Symbol" w:hint="default"/>
      </w:rPr>
    </w:lvl>
    <w:lvl w:ilvl="4" w:tplc="041F0003" w:tentative="1">
      <w:start w:val="1"/>
      <w:numFmt w:val="bullet"/>
      <w:lvlText w:val="o"/>
      <w:lvlJc w:val="left"/>
      <w:pPr>
        <w:ind w:left="3598" w:hanging="360"/>
      </w:pPr>
      <w:rPr>
        <w:rFonts w:ascii="Courier New" w:hAnsi="Courier New" w:cs="Courier New" w:hint="default"/>
      </w:rPr>
    </w:lvl>
    <w:lvl w:ilvl="5" w:tplc="041F0005" w:tentative="1">
      <w:start w:val="1"/>
      <w:numFmt w:val="bullet"/>
      <w:lvlText w:val=""/>
      <w:lvlJc w:val="left"/>
      <w:pPr>
        <w:ind w:left="4318" w:hanging="360"/>
      </w:pPr>
      <w:rPr>
        <w:rFonts w:ascii="Wingdings" w:hAnsi="Wingdings" w:hint="default"/>
      </w:rPr>
    </w:lvl>
    <w:lvl w:ilvl="6" w:tplc="041F0001" w:tentative="1">
      <w:start w:val="1"/>
      <w:numFmt w:val="bullet"/>
      <w:lvlText w:val=""/>
      <w:lvlJc w:val="left"/>
      <w:pPr>
        <w:ind w:left="5038" w:hanging="360"/>
      </w:pPr>
      <w:rPr>
        <w:rFonts w:ascii="Symbol" w:hAnsi="Symbol" w:hint="default"/>
      </w:rPr>
    </w:lvl>
    <w:lvl w:ilvl="7" w:tplc="041F0003" w:tentative="1">
      <w:start w:val="1"/>
      <w:numFmt w:val="bullet"/>
      <w:lvlText w:val="o"/>
      <w:lvlJc w:val="left"/>
      <w:pPr>
        <w:ind w:left="5758" w:hanging="360"/>
      </w:pPr>
      <w:rPr>
        <w:rFonts w:ascii="Courier New" w:hAnsi="Courier New" w:cs="Courier New" w:hint="default"/>
      </w:rPr>
    </w:lvl>
    <w:lvl w:ilvl="8" w:tplc="041F0005" w:tentative="1">
      <w:start w:val="1"/>
      <w:numFmt w:val="bullet"/>
      <w:lvlText w:val=""/>
      <w:lvlJc w:val="left"/>
      <w:pPr>
        <w:ind w:left="6478" w:hanging="360"/>
      </w:pPr>
      <w:rPr>
        <w:rFonts w:ascii="Wingdings" w:hAnsi="Wingdings" w:hint="default"/>
      </w:rPr>
    </w:lvl>
  </w:abstractNum>
  <w:abstractNum w:abstractNumId="3" w15:restartNumberingAfterBreak="0">
    <w:nsid w:val="4ACA72A7"/>
    <w:multiLevelType w:val="hybridMultilevel"/>
    <w:tmpl w:val="0CDA5C3A"/>
    <w:lvl w:ilvl="0" w:tplc="A42A5E44">
      <w:start w:val="1"/>
      <w:numFmt w:val="lowerLetter"/>
      <w:lvlText w:val="%1)"/>
      <w:lvlJc w:val="left"/>
      <w:pPr>
        <w:ind w:left="360" w:hanging="360"/>
      </w:pPr>
      <w:rPr>
        <w:rFonts w:hint="default"/>
        <w:b/>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4" w15:restartNumberingAfterBreak="0">
    <w:nsid w:val="58C40E2D"/>
    <w:multiLevelType w:val="multilevel"/>
    <w:tmpl w:val="EB58580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 w15:restartNumberingAfterBreak="0">
    <w:nsid w:val="67C11231"/>
    <w:multiLevelType w:val="hybridMultilevel"/>
    <w:tmpl w:val="8166CAD8"/>
    <w:lvl w:ilvl="0" w:tplc="ACA83A3C">
      <w:start w:val="1"/>
      <w:numFmt w:val="lowerLetter"/>
      <w:lvlText w:val="%1)"/>
      <w:lvlJc w:val="left"/>
      <w:pPr>
        <w:ind w:left="990" w:hanging="63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0A42230"/>
    <w:multiLevelType w:val="hybridMultilevel"/>
    <w:tmpl w:val="1BC6BCCA"/>
    <w:lvl w:ilvl="0" w:tplc="C44C16BA">
      <w:numFmt w:val="bullet"/>
      <w:lvlText w:val=""/>
      <w:lvlJc w:val="left"/>
      <w:pPr>
        <w:ind w:left="359" w:hanging="360"/>
      </w:pPr>
      <w:rPr>
        <w:rFonts w:ascii="Symbol" w:eastAsia="Times New Roman" w:hAnsi="Symbol" w:cs="Helvetica" w:hint="default"/>
        <w:b/>
        <w:i/>
        <w:sz w:val="16"/>
      </w:rPr>
    </w:lvl>
    <w:lvl w:ilvl="1" w:tplc="041F0003" w:tentative="1">
      <w:start w:val="1"/>
      <w:numFmt w:val="bullet"/>
      <w:lvlText w:val="o"/>
      <w:lvlJc w:val="left"/>
      <w:pPr>
        <w:ind w:left="1079" w:hanging="360"/>
      </w:pPr>
      <w:rPr>
        <w:rFonts w:ascii="Courier New" w:hAnsi="Courier New" w:cs="Courier New" w:hint="default"/>
      </w:rPr>
    </w:lvl>
    <w:lvl w:ilvl="2" w:tplc="041F0005" w:tentative="1">
      <w:start w:val="1"/>
      <w:numFmt w:val="bullet"/>
      <w:lvlText w:val=""/>
      <w:lvlJc w:val="left"/>
      <w:pPr>
        <w:ind w:left="1799" w:hanging="360"/>
      </w:pPr>
      <w:rPr>
        <w:rFonts w:ascii="Wingdings" w:hAnsi="Wingdings" w:hint="default"/>
      </w:rPr>
    </w:lvl>
    <w:lvl w:ilvl="3" w:tplc="041F0001" w:tentative="1">
      <w:start w:val="1"/>
      <w:numFmt w:val="bullet"/>
      <w:lvlText w:val=""/>
      <w:lvlJc w:val="left"/>
      <w:pPr>
        <w:ind w:left="2519" w:hanging="360"/>
      </w:pPr>
      <w:rPr>
        <w:rFonts w:ascii="Symbol" w:hAnsi="Symbol" w:hint="default"/>
      </w:rPr>
    </w:lvl>
    <w:lvl w:ilvl="4" w:tplc="041F0003" w:tentative="1">
      <w:start w:val="1"/>
      <w:numFmt w:val="bullet"/>
      <w:lvlText w:val="o"/>
      <w:lvlJc w:val="left"/>
      <w:pPr>
        <w:ind w:left="3239" w:hanging="360"/>
      </w:pPr>
      <w:rPr>
        <w:rFonts w:ascii="Courier New" w:hAnsi="Courier New" w:cs="Courier New" w:hint="default"/>
      </w:rPr>
    </w:lvl>
    <w:lvl w:ilvl="5" w:tplc="041F0005" w:tentative="1">
      <w:start w:val="1"/>
      <w:numFmt w:val="bullet"/>
      <w:lvlText w:val=""/>
      <w:lvlJc w:val="left"/>
      <w:pPr>
        <w:ind w:left="3959" w:hanging="360"/>
      </w:pPr>
      <w:rPr>
        <w:rFonts w:ascii="Wingdings" w:hAnsi="Wingdings" w:hint="default"/>
      </w:rPr>
    </w:lvl>
    <w:lvl w:ilvl="6" w:tplc="041F0001" w:tentative="1">
      <w:start w:val="1"/>
      <w:numFmt w:val="bullet"/>
      <w:lvlText w:val=""/>
      <w:lvlJc w:val="left"/>
      <w:pPr>
        <w:ind w:left="4679" w:hanging="360"/>
      </w:pPr>
      <w:rPr>
        <w:rFonts w:ascii="Symbol" w:hAnsi="Symbol" w:hint="default"/>
      </w:rPr>
    </w:lvl>
    <w:lvl w:ilvl="7" w:tplc="041F0003" w:tentative="1">
      <w:start w:val="1"/>
      <w:numFmt w:val="bullet"/>
      <w:lvlText w:val="o"/>
      <w:lvlJc w:val="left"/>
      <w:pPr>
        <w:ind w:left="5399" w:hanging="360"/>
      </w:pPr>
      <w:rPr>
        <w:rFonts w:ascii="Courier New" w:hAnsi="Courier New" w:cs="Courier New" w:hint="default"/>
      </w:rPr>
    </w:lvl>
    <w:lvl w:ilvl="8" w:tplc="041F0005" w:tentative="1">
      <w:start w:val="1"/>
      <w:numFmt w:val="bullet"/>
      <w:lvlText w:val=""/>
      <w:lvlJc w:val="left"/>
      <w:pPr>
        <w:ind w:left="6119" w:hanging="360"/>
      </w:pPr>
      <w:rPr>
        <w:rFonts w:ascii="Wingdings" w:hAnsi="Wingdings" w:hint="default"/>
      </w:rPr>
    </w:lvl>
  </w:abstractNum>
  <w:abstractNum w:abstractNumId="7" w15:restartNumberingAfterBreak="0">
    <w:nsid w:val="7ED21F3F"/>
    <w:multiLevelType w:val="multilevel"/>
    <w:tmpl w:val="D42ADA1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4"/>
  </w:num>
  <w:num w:numId="2">
    <w:abstractNumId w:val="1"/>
  </w:num>
  <w:num w:numId="3">
    <w:abstractNumId w:val="7"/>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8D4"/>
    <w:rsid w:val="00013E51"/>
    <w:rsid w:val="000202B1"/>
    <w:rsid w:val="00025EBA"/>
    <w:rsid w:val="0003071D"/>
    <w:rsid w:val="0003096A"/>
    <w:rsid w:val="0004242E"/>
    <w:rsid w:val="0005441E"/>
    <w:rsid w:val="0006256F"/>
    <w:rsid w:val="00074487"/>
    <w:rsid w:val="00087E26"/>
    <w:rsid w:val="000A78E7"/>
    <w:rsid w:val="000C6869"/>
    <w:rsid w:val="000C6B7F"/>
    <w:rsid w:val="000D58DD"/>
    <w:rsid w:val="000D79AD"/>
    <w:rsid w:val="000E71F2"/>
    <w:rsid w:val="000E7FAE"/>
    <w:rsid w:val="001207E6"/>
    <w:rsid w:val="00121C05"/>
    <w:rsid w:val="00126EC3"/>
    <w:rsid w:val="00142E38"/>
    <w:rsid w:val="001505C6"/>
    <w:rsid w:val="00154C3C"/>
    <w:rsid w:val="001645F4"/>
    <w:rsid w:val="00175065"/>
    <w:rsid w:val="00184856"/>
    <w:rsid w:val="001A26F1"/>
    <w:rsid w:val="001A61D5"/>
    <w:rsid w:val="001B108E"/>
    <w:rsid w:val="001B4980"/>
    <w:rsid w:val="001B506A"/>
    <w:rsid w:val="001B5396"/>
    <w:rsid w:val="001D23F5"/>
    <w:rsid w:val="001E214A"/>
    <w:rsid w:val="001F4DC8"/>
    <w:rsid w:val="0021015E"/>
    <w:rsid w:val="00215D22"/>
    <w:rsid w:val="0021618D"/>
    <w:rsid w:val="0022574F"/>
    <w:rsid w:val="00234834"/>
    <w:rsid w:val="0023526C"/>
    <w:rsid w:val="002362CF"/>
    <w:rsid w:val="00241792"/>
    <w:rsid w:val="00241E86"/>
    <w:rsid w:val="00254349"/>
    <w:rsid w:val="00254BDC"/>
    <w:rsid w:val="002559DA"/>
    <w:rsid w:val="00263E42"/>
    <w:rsid w:val="002656CE"/>
    <w:rsid w:val="00277E9F"/>
    <w:rsid w:val="00281F13"/>
    <w:rsid w:val="002922E0"/>
    <w:rsid w:val="0029415A"/>
    <w:rsid w:val="002970B5"/>
    <w:rsid w:val="002B275D"/>
    <w:rsid w:val="002B31BA"/>
    <w:rsid w:val="002B41C4"/>
    <w:rsid w:val="002B5973"/>
    <w:rsid w:val="002C12D2"/>
    <w:rsid w:val="002C4F83"/>
    <w:rsid w:val="002D09CB"/>
    <w:rsid w:val="002D3533"/>
    <w:rsid w:val="002D5D89"/>
    <w:rsid w:val="002E0E5C"/>
    <w:rsid w:val="002F0866"/>
    <w:rsid w:val="002F66A7"/>
    <w:rsid w:val="002F77B5"/>
    <w:rsid w:val="00301462"/>
    <w:rsid w:val="003066AD"/>
    <w:rsid w:val="003068D4"/>
    <w:rsid w:val="00317BBD"/>
    <w:rsid w:val="003209EE"/>
    <w:rsid w:val="00331C78"/>
    <w:rsid w:val="003330C4"/>
    <w:rsid w:val="00343A40"/>
    <w:rsid w:val="00344C9A"/>
    <w:rsid w:val="003459DF"/>
    <w:rsid w:val="00352EC9"/>
    <w:rsid w:val="003552E3"/>
    <w:rsid w:val="00364BD2"/>
    <w:rsid w:val="00364FC8"/>
    <w:rsid w:val="003672BD"/>
    <w:rsid w:val="00373432"/>
    <w:rsid w:val="00393954"/>
    <w:rsid w:val="003959D8"/>
    <w:rsid w:val="003A58E6"/>
    <w:rsid w:val="003B1202"/>
    <w:rsid w:val="003C4E14"/>
    <w:rsid w:val="003C54E6"/>
    <w:rsid w:val="003D093A"/>
    <w:rsid w:val="003D7F33"/>
    <w:rsid w:val="003E39FE"/>
    <w:rsid w:val="0040228F"/>
    <w:rsid w:val="004158E8"/>
    <w:rsid w:val="0042247F"/>
    <w:rsid w:val="00435146"/>
    <w:rsid w:val="00452AF6"/>
    <w:rsid w:val="00457170"/>
    <w:rsid w:val="004635E3"/>
    <w:rsid w:val="004859F8"/>
    <w:rsid w:val="004A2062"/>
    <w:rsid w:val="004B6556"/>
    <w:rsid w:val="004C2C8E"/>
    <w:rsid w:val="004C6FE3"/>
    <w:rsid w:val="004E1648"/>
    <w:rsid w:val="004E4360"/>
    <w:rsid w:val="004E76C0"/>
    <w:rsid w:val="004F7CB2"/>
    <w:rsid w:val="00505C10"/>
    <w:rsid w:val="00507784"/>
    <w:rsid w:val="005178C7"/>
    <w:rsid w:val="00517FDD"/>
    <w:rsid w:val="005252B3"/>
    <w:rsid w:val="00531422"/>
    <w:rsid w:val="00535479"/>
    <w:rsid w:val="00554985"/>
    <w:rsid w:val="00557957"/>
    <w:rsid w:val="0056004D"/>
    <w:rsid w:val="005625BB"/>
    <w:rsid w:val="00576C61"/>
    <w:rsid w:val="005839B1"/>
    <w:rsid w:val="00590D6B"/>
    <w:rsid w:val="00590EEC"/>
    <w:rsid w:val="005A007D"/>
    <w:rsid w:val="005A5397"/>
    <w:rsid w:val="005A55C2"/>
    <w:rsid w:val="005B0A0D"/>
    <w:rsid w:val="005B4008"/>
    <w:rsid w:val="005C0EBC"/>
    <w:rsid w:val="005C58B0"/>
    <w:rsid w:val="005D456C"/>
    <w:rsid w:val="005E3D0D"/>
    <w:rsid w:val="005F5B45"/>
    <w:rsid w:val="00601358"/>
    <w:rsid w:val="00615065"/>
    <w:rsid w:val="00621507"/>
    <w:rsid w:val="006249FB"/>
    <w:rsid w:val="00626050"/>
    <w:rsid w:val="00630FE3"/>
    <w:rsid w:val="006325B6"/>
    <w:rsid w:val="006341DC"/>
    <w:rsid w:val="00636F43"/>
    <w:rsid w:val="00642CDE"/>
    <w:rsid w:val="00661961"/>
    <w:rsid w:val="00665A9D"/>
    <w:rsid w:val="0067622E"/>
    <w:rsid w:val="0068028E"/>
    <w:rsid w:val="00681B93"/>
    <w:rsid w:val="006867FC"/>
    <w:rsid w:val="00687371"/>
    <w:rsid w:val="00694FA8"/>
    <w:rsid w:val="006A3AA7"/>
    <w:rsid w:val="006A7F48"/>
    <w:rsid w:val="006B1F21"/>
    <w:rsid w:val="006B34A6"/>
    <w:rsid w:val="006C0D9F"/>
    <w:rsid w:val="006C4CCA"/>
    <w:rsid w:val="006C6097"/>
    <w:rsid w:val="006D50BD"/>
    <w:rsid w:val="006E409F"/>
    <w:rsid w:val="006E54F5"/>
    <w:rsid w:val="0070000B"/>
    <w:rsid w:val="0071126B"/>
    <w:rsid w:val="00723510"/>
    <w:rsid w:val="0072360B"/>
    <w:rsid w:val="00727D5F"/>
    <w:rsid w:val="00731EA1"/>
    <w:rsid w:val="00741335"/>
    <w:rsid w:val="007506EC"/>
    <w:rsid w:val="00753BBC"/>
    <w:rsid w:val="00753DEF"/>
    <w:rsid w:val="00755C9A"/>
    <w:rsid w:val="00763CE8"/>
    <w:rsid w:val="00781029"/>
    <w:rsid w:val="00781E06"/>
    <w:rsid w:val="007848E1"/>
    <w:rsid w:val="00784A15"/>
    <w:rsid w:val="00792A0F"/>
    <w:rsid w:val="007A1492"/>
    <w:rsid w:val="007A51F2"/>
    <w:rsid w:val="007B5AF9"/>
    <w:rsid w:val="007C2695"/>
    <w:rsid w:val="007C47A0"/>
    <w:rsid w:val="007C4F8E"/>
    <w:rsid w:val="007D5D32"/>
    <w:rsid w:val="007D659C"/>
    <w:rsid w:val="007E4394"/>
    <w:rsid w:val="007E5842"/>
    <w:rsid w:val="007E5F6B"/>
    <w:rsid w:val="007F23E0"/>
    <w:rsid w:val="00810D60"/>
    <w:rsid w:val="00811761"/>
    <w:rsid w:val="00814FB2"/>
    <w:rsid w:val="0083121E"/>
    <w:rsid w:val="0084054A"/>
    <w:rsid w:val="008433FC"/>
    <w:rsid w:val="008452F3"/>
    <w:rsid w:val="00847776"/>
    <w:rsid w:val="00855961"/>
    <w:rsid w:val="00855E0D"/>
    <w:rsid w:val="00867CDC"/>
    <w:rsid w:val="008748E6"/>
    <w:rsid w:val="00874E94"/>
    <w:rsid w:val="00876196"/>
    <w:rsid w:val="00886609"/>
    <w:rsid w:val="00893686"/>
    <w:rsid w:val="008A1B7E"/>
    <w:rsid w:val="008C5FAB"/>
    <w:rsid w:val="008C65FC"/>
    <w:rsid w:val="008D77BF"/>
    <w:rsid w:val="008E0BB1"/>
    <w:rsid w:val="008E0BFE"/>
    <w:rsid w:val="008E6BA3"/>
    <w:rsid w:val="008F0905"/>
    <w:rsid w:val="008F15AC"/>
    <w:rsid w:val="0090254A"/>
    <w:rsid w:val="00912B70"/>
    <w:rsid w:val="00925A05"/>
    <w:rsid w:val="00926808"/>
    <w:rsid w:val="00930E66"/>
    <w:rsid w:val="00936F89"/>
    <w:rsid w:val="009422E7"/>
    <w:rsid w:val="00945945"/>
    <w:rsid w:val="0095100F"/>
    <w:rsid w:val="00955063"/>
    <w:rsid w:val="009612ED"/>
    <w:rsid w:val="00962D71"/>
    <w:rsid w:val="00963C36"/>
    <w:rsid w:val="009700D9"/>
    <w:rsid w:val="0097472E"/>
    <w:rsid w:val="00987636"/>
    <w:rsid w:val="009914AD"/>
    <w:rsid w:val="00996A16"/>
    <w:rsid w:val="009975AD"/>
    <w:rsid w:val="009A651C"/>
    <w:rsid w:val="009A6DE1"/>
    <w:rsid w:val="009B53FA"/>
    <w:rsid w:val="009B7E16"/>
    <w:rsid w:val="009C0FF2"/>
    <w:rsid w:val="009C4845"/>
    <w:rsid w:val="009C564F"/>
    <w:rsid w:val="009D39E8"/>
    <w:rsid w:val="009E2FE3"/>
    <w:rsid w:val="009E31DB"/>
    <w:rsid w:val="009E4850"/>
    <w:rsid w:val="009F2BE2"/>
    <w:rsid w:val="009F652E"/>
    <w:rsid w:val="00A02CD2"/>
    <w:rsid w:val="00A03AA6"/>
    <w:rsid w:val="00A03F9D"/>
    <w:rsid w:val="00A14E96"/>
    <w:rsid w:val="00A1614F"/>
    <w:rsid w:val="00A2007C"/>
    <w:rsid w:val="00A21434"/>
    <w:rsid w:val="00A24ABC"/>
    <w:rsid w:val="00A3390C"/>
    <w:rsid w:val="00A44F10"/>
    <w:rsid w:val="00A559B8"/>
    <w:rsid w:val="00A55DB7"/>
    <w:rsid w:val="00A57897"/>
    <w:rsid w:val="00A6255B"/>
    <w:rsid w:val="00A76B0D"/>
    <w:rsid w:val="00A860A6"/>
    <w:rsid w:val="00A92FED"/>
    <w:rsid w:val="00A9470B"/>
    <w:rsid w:val="00A95945"/>
    <w:rsid w:val="00A971A7"/>
    <w:rsid w:val="00AA16BA"/>
    <w:rsid w:val="00AA2D98"/>
    <w:rsid w:val="00AA65EC"/>
    <w:rsid w:val="00AB1D54"/>
    <w:rsid w:val="00AB4B61"/>
    <w:rsid w:val="00AB59AD"/>
    <w:rsid w:val="00AC2AC0"/>
    <w:rsid w:val="00AD13BA"/>
    <w:rsid w:val="00AD3139"/>
    <w:rsid w:val="00AD594F"/>
    <w:rsid w:val="00AD68BA"/>
    <w:rsid w:val="00AD769A"/>
    <w:rsid w:val="00AD7856"/>
    <w:rsid w:val="00AE19A8"/>
    <w:rsid w:val="00AE447B"/>
    <w:rsid w:val="00B00E06"/>
    <w:rsid w:val="00B06748"/>
    <w:rsid w:val="00B141BC"/>
    <w:rsid w:val="00B26DFB"/>
    <w:rsid w:val="00B3232B"/>
    <w:rsid w:val="00B32B74"/>
    <w:rsid w:val="00B34553"/>
    <w:rsid w:val="00B433D7"/>
    <w:rsid w:val="00B561B3"/>
    <w:rsid w:val="00B64406"/>
    <w:rsid w:val="00B6644C"/>
    <w:rsid w:val="00B66B39"/>
    <w:rsid w:val="00B86DB5"/>
    <w:rsid w:val="00B92FBF"/>
    <w:rsid w:val="00B950A4"/>
    <w:rsid w:val="00BB389D"/>
    <w:rsid w:val="00BB6E17"/>
    <w:rsid w:val="00BB7503"/>
    <w:rsid w:val="00BC1532"/>
    <w:rsid w:val="00BD0F19"/>
    <w:rsid w:val="00BD16DB"/>
    <w:rsid w:val="00BD1E4A"/>
    <w:rsid w:val="00BD7F25"/>
    <w:rsid w:val="00BE05A7"/>
    <w:rsid w:val="00BE10D3"/>
    <w:rsid w:val="00BE3D53"/>
    <w:rsid w:val="00BE4523"/>
    <w:rsid w:val="00BF4F72"/>
    <w:rsid w:val="00BF71DF"/>
    <w:rsid w:val="00C02E06"/>
    <w:rsid w:val="00C05E32"/>
    <w:rsid w:val="00C160E5"/>
    <w:rsid w:val="00C20427"/>
    <w:rsid w:val="00C21824"/>
    <w:rsid w:val="00C32830"/>
    <w:rsid w:val="00C36F13"/>
    <w:rsid w:val="00C37EC3"/>
    <w:rsid w:val="00C4080D"/>
    <w:rsid w:val="00C40E10"/>
    <w:rsid w:val="00C4282C"/>
    <w:rsid w:val="00C4583B"/>
    <w:rsid w:val="00C5637E"/>
    <w:rsid w:val="00C631AA"/>
    <w:rsid w:val="00C642C4"/>
    <w:rsid w:val="00C7658F"/>
    <w:rsid w:val="00C8203B"/>
    <w:rsid w:val="00C91328"/>
    <w:rsid w:val="00C91446"/>
    <w:rsid w:val="00C94ADC"/>
    <w:rsid w:val="00C94E16"/>
    <w:rsid w:val="00C96443"/>
    <w:rsid w:val="00C97799"/>
    <w:rsid w:val="00CA3A53"/>
    <w:rsid w:val="00CB34B0"/>
    <w:rsid w:val="00CB5834"/>
    <w:rsid w:val="00CD3CB4"/>
    <w:rsid w:val="00CD5FE6"/>
    <w:rsid w:val="00CD7750"/>
    <w:rsid w:val="00CE0550"/>
    <w:rsid w:val="00CE585D"/>
    <w:rsid w:val="00CE6D2D"/>
    <w:rsid w:val="00CE7E23"/>
    <w:rsid w:val="00CF2BA0"/>
    <w:rsid w:val="00CF63FF"/>
    <w:rsid w:val="00D16DFA"/>
    <w:rsid w:val="00D21C33"/>
    <w:rsid w:val="00D436F7"/>
    <w:rsid w:val="00D44BC9"/>
    <w:rsid w:val="00D46DAA"/>
    <w:rsid w:val="00D54ABB"/>
    <w:rsid w:val="00D60422"/>
    <w:rsid w:val="00D61E20"/>
    <w:rsid w:val="00D94C15"/>
    <w:rsid w:val="00D95160"/>
    <w:rsid w:val="00DA400A"/>
    <w:rsid w:val="00DA5AC3"/>
    <w:rsid w:val="00DB044F"/>
    <w:rsid w:val="00DB1A3A"/>
    <w:rsid w:val="00DB39D8"/>
    <w:rsid w:val="00DB43B8"/>
    <w:rsid w:val="00DC478F"/>
    <w:rsid w:val="00DD5BD1"/>
    <w:rsid w:val="00DE378A"/>
    <w:rsid w:val="00DF6A19"/>
    <w:rsid w:val="00E05BB6"/>
    <w:rsid w:val="00E168E0"/>
    <w:rsid w:val="00E2110C"/>
    <w:rsid w:val="00E23282"/>
    <w:rsid w:val="00E24B4B"/>
    <w:rsid w:val="00E279F5"/>
    <w:rsid w:val="00E314CC"/>
    <w:rsid w:val="00E36945"/>
    <w:rsid w:val="00E40B54"/>
    <w:rsid w:val="00E42376"/>
    <w:rsid w:val="00E45DF8"/>
    <w:rsid w:val="00E47039"/>
    <w:rsid w:val="00E47E28"/>
    <w:rsid w:val="00E53BC9"/>
    <w:rsid w:val="00E82FE3"/>
    <w:rsid w:val="00E84B1F"/>
    <w:rsid w:val="00E85D5C"/>
    <w:rsid w:val="00E93CAA"/>
    <w:rsid w:val="00EB5479"/>
    <w:rsid w:val="00EB6F83"/>
    <w:rsid w:val="00ED3719"/>
    <w:rsid w:val="00ED62BA"/>
    <w:rsid w:val="00EE4E33"/>
    <w:rsid w:val="00EF5738"/>
    <w:rsid w:val="00EF640A"/>
    <w:rsid w:val="00F124C5"/>
    <w:rsid w:val="00F12B06"/>
    <w:rsid w:val="00F16B57"/>
    <w:rsid w:val="00F2125E"/>
    <w:rsid w:val="00F41B77"/>
    <w:rsid w:val="00F4428D"/>
    <w:rsid w:val="00F45F7E"/>
    <w:rsid w:val="00F50902"/>
    <w:rsid w:val="00F5113F"/>
    <w:rsid w:val="00F62E69"/>
    <w:rsid w:val="00F67963"/>
    <w:rsid w:val="00F74446"/>
    <w:rsid w:val="00F82376"/>
    <w:rsid w:val="00F905CF"/>
    <w:rsid w:val="00F93837"/>
    <w:rsid w:val="00FA4413"/>
    <w:rsid w:val="00FB6502"/>
    <w:rsid w:val="00FB6603"/>
    <w:rsid w:val="00FC5872"/>
    <w:rsid w:val="00FC5BCD"/>
    <w:rsid w:val="00FD7463"/>
    <w:rsid w:val="00FE0432"/>
    <w:rsid w:val="00FE2ABD"/>
    <w:rsid w:val="00FE7F6A"/>
    <w:rsid w:val="00FF0595"/>
    <w:rsid w:val="00FF0A0A"/>
    <w:rsid w:val="00FF51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DB56A"/>
  <w15:docId w15:val="{581B1BB8-C1BC-4C5B-B43F-07C8B258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B1A3A"/>
    <w:pPr>
      <w:suppressAutoHyphens/>
      <w:spacing w:line="1" w:lineRule="atLeast"/>
      <w:ind w:leftChars="-1" w:left="-1" w:hangingChars="1" w:hanging="1"/>
      <w:textDirection w:val="btLr"/>
      <w:textAlignment w:val="top"/>
      <w:outlineLvl w:val="0"/>
    </w:pPr>
    <w:rPr>
      <w:position w:val="-1"/>
    </w:rPr>
  </w:style>
  <w:style w:type="paragraph" w:styleId="Balk1">
    <w:name w:val="heading 1"/>
    <w:basedOn w:val="Normal"/>
    <w:next w:val="Normal"/>
    <w:pPr>
      <w:keepNext/>
      <w:keepLines/>
      <w:spacing w:before="480" w:after="12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pPr>
      <w:spacing w:before="100" w:beforeAutospacing="1" w:after="100" w:afterAutospacing="1"/>
      <w:outlineLvl w:val="2"/>
    </w:pPr>
    <w:rPr>
      <w:b/>
      <w:bCs/>
      <w:sz w:val="27"/>
      <w:szCs w:val="27"/>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customStyle="1" w:styleId="stbilgi">
    <w:name w:val="Üstbilgi"/>
    <w:basedOn w:val="Normal"/>
    <w:pPr>
      <w:tabs>
        <w:tab w:val="center" w:pos="4536"/>
        <w:tab w:val="right" w:pos="9072"/>
      </w:tabs>
    </w:pPr>
  </w:style>
  <w:style w:type="paragraph" w:styleId="BalonMetni">
    <w:name w:val="Balloon Text"/>
    <w:basedOn w:val="Normal"/>
    <w:rPr>
      <w:rFonts w:ascii="Tahoma" w:hAnsi="Tahoma"/>
      <w:sz w:val="16"/>
      <w:szCs w:val="16"/>
    </w:rPr>
  </w:style>
  <w:style w:type="character" w:customStyle="1" w:styleId="BalonMetniChar">
    <w:name w:val="Balon Metni Char"/>
    <w:rPr>
      <w:rFonts w:ascii="Tahoma" w:hAnsi="Tahoma" w:cs="Tahoma"/>
      <w:w w:val="100"/>
      <w:position w:val="-1"/>
      <w:sz w:val="16"/>
      <w:szCs w:val="16"/>
      <w:effect w:val="none"/>
      <w:vertAlign w:val="baseline"/>
      <w:cs w:val="0"/>
      <w:em w:val="none"/>
    </w:rPr>
  </w:style>
  <w:style w:type="character" w:styleId="Kpr">
    <w:name w:val="Hyperlink"/>
    <w:qFormat/>
    <w:rPr>
      <w:color w:val="0000FF"/>
      <w:w w:val="100"/>
      <w:position w:val="-1"/>
      <w:u w:val="single"/>
      <w:effect w:val="none"/>
      <w:vertAlign w:val="baseline"/>
      <w:cs w:val="0"/>
      <w:em w:val="none"/>
    </w:rPr>
  </w:style>
  <w:style w:type="table" w:styleId="TabloKlavuzu">
    <w:name w:val="Table Grid"/>
    <w:basedOn w:val="NormalTablo"/>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customStyle="1" w:styleId="a">
    <w:basedOn w:val="Normal"/>
    <w:next w:val="stbilgi"/>
    <w:pPr>
      <w:tabs>
        <w:tab w:val="center" w:pos="4536"/>
        <w:tab w:val="right" w:pos="9072"/>
      </w:tabs>
    </w:pPr>
  </w:style>
  <w:style w:type="character" w:styleId="Gl">
    <w:name w:val="Strong"/>
    <w:rPr>
      <w:b/>
      <w:bCs/>
      <w:w w:val="100"/>
      <w:position w:val="-1"/>
      <w:effect w:val="none"/>
      <w:vertAlign w:val="baseline"/>
      <w:cs w:val="0"/>
      <w:em w:val="none"/>
    </w:rPr>
  </w:style>
  <w:style w:type="character" w:styleId="Vurgu">
    <w:name w:val="Emphasis"/>
    <w:rPr>
      <w:i/>
      <w:iCs/>
      <w:w w:val="100"/>
      <w:position w:val="-1"/>
      <w:effect w:val="none"/>
      <w:vertAlign w:val="baseline"/>
      <w:cs w:val="0"/>
      <w:em w:val="none"/>
    </w:rPr>
  </w:style>
  <w:style w:type="paragraph" w:styleId="NormalWeb">
    <w:name w:val="Normal (Web)"/>
    <w:basedOn w:val="Normal"/>
    <w:qFormat/>
    <w:pPr>
      <w:spacing w:before="100" w:beforeAutospacing="1" w:after="100" w:afterAutospacing="1"/>
    </w:pPr>
  </w:style>
  <w:style w:type="character" w:styleId="zlenenKpr">
    <w:name w:val="FollowedHyperlink"/>
    <w:rPr>
      <w:color w:val="954F72"/>
      <w:w w:val="100"/>
      <w:position w:val="-1"/>
      <w:u w:val="single"/>
      <w:effect w:val="none"/>
      <w:vertAlign w:val="baseline"/>
      <w:cs w:val="0"/>
      <w:em w:val="none"/>
    </w:rPr>
  </w:style>
  <w:style w:type="paragraph" w:styleId="ListeParagraf">
    <w:name w:val="List Paragraph"/>
    <w:basedOn w:val="Normal"/>
    <w:pPr>
      <w:ind w:left="708"/>
    </w:pPr>
  </w:style>
  <w:style w:type="paragraph" w:customStyle="1" w:styleId="ortabalkbold">
    <w:name w:val="ortabalkbold"/>
    <w:basedOn w:val="Normal"/>
    <w:pPr>
      <w:spacing w:before="100" w:beforeAutospacing="1" w:after="100" w:afterAutospacing="1"/>
    </w:pPr>
  </w:style>
  <w:style w:type="character" w:customStyle="1" w:styleId="zmlenmeyenBahsetme">
    <w:name w:val="Çözümlenmeyen Bahsetme"/>
    <w:qFormat/>
    <w:rPr>
      <w:color w:val="605E5C"/>
      <w:w w:val="100"/>
      <w:position w:val="-1"/>
      <w:effect w:val="none"/>
      <w:shd w:val="clear" w:color="auto" w:fill="E1DFDD"/>
      <w:vertAlign w:val="baseline"/>
      <w:cs w:val="0"/>
      <w:em w:val="none"/>
    </w:rPr>
  </w:style>
  <w:style w:type="character" w:customStyle="1" w:styleId="Balk3Char">
    <w:name w:val="Başlık 3 Char"/>
    <w:rPr>
      <w:b/>
      <w:bCs/>
      <w:w w:val="100"/>
      <w:position w:val="-1"/>
      <w:sz w:val="27"/>
      <w:szCs w:val="27"/>
      <w:effect w:val="none"/>
      <w:vertAlign w:val="baseline"/>
      <w:cs w:val="0"/>
      <w:em w:val="non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8" w:type="dxa"/>
        <w:right w:w="108" w:type="dxa"/>
      </w:tblCellMar>
    </w:tblPr>
  </w:style>
  <w:style w:type="character" w:styleId="AklamaBavurusu">
    <w:name w:val="annotation reference"/>
    <w:basedOn w:val="VarsaylanParagrafYazTipi"/>
    <w:uiPriority w:val="99"/>
    <w:semiHidden/>
    <w:unhideWhenUsed/>
    <w:rsid w:val="00E42376"/>
    <w:rPr>
      <w:sz w:val="16"/>
      <w:szCs w:val="16"/>
    </w:rPr>
  </w:style>
  <w:style w:type="paragraph" w:styleId="AklamaMetni">
    <w:name w:val="annotation text"/>
    <w:basedOn w:val="Normal"/>
    <w:link w:val="AklamaMetniChar"/>
    <w:uiPriority w:val="99"/>
    <w:semiHidden/>
    <w:unhideWhenUsed/>
    <w:rsid w:val="00E4237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2376"/>
    <w:rPr>
      <w:position w:val="-1"/>
      <w:sz w:val="20"/>
      <w:szCs w:val="20"/>
    </w:rPr>
  </w:style>
  <w:style w:type="paragraph" w:styleId="AklamaKonusu">
    <w:name w:val="annotation subject"/>
    <w:basedOn w:val="AklamaMetni"/>
    <w:next w:val="AklamaMetni"/>
    <w:link w:val="AklamaKonusuChar"/>
    <w:uiPriority w:val="99"/>
    <w:semiHidden/>
    <w:unhideWhenUsed/>
    <w:rsid w:val="00E42376"/>
    <w:rPr>
      <w:b/>
      <w:bCs/>
    </w:rPr>
  </w:style>
  <w:style w:type="character" w:customStyle="1" w:styleId="AklamaKonusuChar">
    <w:name w:val="Açıklama Konusu Char"/>
    <w:basedOn w:val="AklamaMetniChar"/>
    <w:link w:val="AklamaKonusu"/>
    <w:uiPriority w:val="99"/>
    <w:semiHidden/>
    <w:rsid w:val="00E42376"/>
    <w:rPr>
      <w:b/>
      <w:bCs/>
      <w:position w:val="-1"/>
      <w:sz w:val="20"/>
      <w:szCs w:val="20"/>
    </w:rPr>
  </w:style>
  <w:style w:type="paragraph" w:styleId="stBilgi0">
    <w:name w:val="header"/>
    <w:basedOn w:val="Normal"/>
    <w:link w:val="stBilgiChar"/>
    <w:uiPriority w:val="99"/>
    <w:unhideWhenUsed/>
    <w:rsid w:val="001E214A"/>
    <w:pPr>
      <w:tabs>
        <w:tab w:val="center" w:pos="4536"/>
        <w:tab w:val="right" w:pos="9072"/>
      </w:tabs>
      <w:spacing w:line="240" w:lineRule="auto"/>
    </w:pPr>
  </w:style>
  <w:style w:type="character" w:customStyle="1" w:styleId="stBilgiChar">
    <w:name w:val="Üst Bilgi Char"/>
    <w:basedOn w:val="VarsaylanParagrafYazTipi"/>
    <w:link w:val="stBilgi0"/>
    <w:uiPriority w:val="99"/>
    <w:rsid w:val="001E214A"/>
    <w:rPr>
      <w:position w:val="-1"/>
    </w:rPr>
  </w:style>
  <w:style w:type="paragraph" w:styleId="AltBilgi">
    <w:name w:val="footer"/>
    <w:basedOn w:val="Normal"/>
    <w:link w:val="AltBilgiChar"/>
    <w:uiPriority w:val="99"/>
    <w:unhideWhenUsed/>
    <w:rsid w:val="001E214A"/>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1E214A"/>
    <w:rPr>
      <w:position w:val="-1"/>
    </w:rPr>
  </w:style>
  <w:style w:type="paragraph" w:styleId="DipnotMetni">
    <w:name w:val="footnote text"/>
    <w:basedOn w:val="Normal"/>
    <w:link w:val="DipnotMetniChar"/>
    <w:uiPriority w:val="99"/>
    <w:semiHidden/>
    <w:unhideWhenUsed/>
    <w:rsid w:val="005252B3"/>
    <w:pPr>
      <w:spacing w:line="240" w:lineRule="auto"/>
    </w:pPr>
    <w:rPr>
      <w:sz w:val="20"/>
      <w:szCs w:val="20"/>
    </w:rPr>
  </w:style>
  <w:style w:type="character" w:customStyle="1" w:styleId="DipnotMetniChar">
    <w:name w:val="Dipnot Metni Char"/>
    <w:basedOn w:val="VarsaylanParagrafYazTipi"/>
    <w:link w:val="DipnotMetni"/>
    <w:uiPriority w:val="99"/>
    <w:semiHidden/>
    <w:rsid w:val="005252B3"/>
    <w:rPr>
      <w:position w:val="-1"/>
      <w:sz w:val="20"/>
      <w:szCs w:val="20"/>
    </w:rPr>
  </w:style>
  <w:style w:type="character" w:styleId="DipnotBavurusu">
    <w:name w:val="footnote reference"/>
    <w:basedOn w:val="VarsaylanParagrafYazTipi"/>
    <w:uiPriority w:val="99"/>
    <w:semiHidden/>
    <w:unhideWhenUsed/>
    <w:rsid w:val="005252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658222">
      <w:bodyDiv w:val="1"/>
      <w:marLeft w:val="0"/>
      <w:marRight w:val="0"/>
      <w:marTop w:val="0"/>
      <w:marBottom w:val="0"/>
      <w:divBdr>
        <w:top w:val="none" w:sz="0" w:space="0" w:color="auto"/>
        <w:left w:val="none" w:sz="0" w:space="0" w:color="auto"/>
        <w:bottom w:val="none" w:sz="0" w:space="0" w:color="auto"/>
        <w:right w:val="none" w:sz="0" w:space="0" w:color="auto"/>
      </w:divBdr>
    </w:div>
    <w:div w:id="1895701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urnaportal.ua.gov.tr/" TargetMode="External"/><Relationship Id="rId18" Type="http://schemas.openxmlformats.org/officeDocument/2006/relationships/hyperlink" Target="https://www.osym.gov.tr/uluslararasi-yabanci-dil-sinavlari-esdegerlikleri" TargetMode="External"/><Relationship Id="rId26" Type="http://schemas.openxmlformats.org/officeDocument/2006/relationships/hyperlink" Target="https://iste.edu.tr/iste-dik" TargetMode="External"/><Relationship Id="rId3" Type="http://schemas.openxmlformats.org/officeDocument/2006/relationships/styles" Target="styles.xml"/><Relationship Id="rId21" Type="http://schemas.openxmlformats.org/officeDocument/2006/relationships/hyperlink" Target="https://turnaportal.ua.gov.t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urnaportal.ua.gov.tr/" TargetMode="External"/><Relationship Id="rId17" Type="http://schemas.openxmlformats.org/officeDocument/2006/relationships/hyperlink" Target="https://turnaportal.ua.gov.tr/" TargetMode="External"/><Relationship Id="rId25" Type="http://schemas.openxmlformats.org/officeDocument/2006/relationships/hyperlink" Target="mailto:erasmus@iste.edu.tr"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mevzuat.gov.tr/mevzuat?MevzuatNo=21475&amp;MevzuatTur=7&amp;MevzuatTertip=5" TargetMode="External"/><Relationship Id="rId20" Type="http://schemas.openxmlformats.org/officeDocument/2006/relationships/hyperlink" Target="https://turnaportal.ua.gov.t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turnaportal.ua.gov.tr/"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turnaportal.ua.gov.tr/" TargetMode="External"/><Relationship Id="rId23" Type="http://schemas.openxmlformats.org/officeDocument/2006/relationships/hyperlink" Target="http://ec.europa.eu/programmes/erasmus-plus/tools/distance_en.htm" TargetMode="External"/><Relationship Id="rId28"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yperlink" Target="https://iste.edu.tr/iste-dik/dokumanlar"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turnaportal.ua.gov.tr/" TargetMode="External"/><Relationship Id="rId22" Type="http://schemas.openxmlformats.org/officeDocument/2006/relationships/hyperlink" Target="https://www.osym.gov.tr/TR,33093/uluslararasi-yabanci-dil-sinavlari-esdegerlikleri-dokumaninin-guncellenmesi-14032025.html" TargetMode="External"/><Relationship Id="rId27" Type="http://schemas.openxmlformats.org/officeDocument/2006/relationships/hyperlink" Target="https://iste.edu.tr/erasmus"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yPGQr3AHCoQENe7TwZXYj7mmbA==">CgMxLjA4AHIhMTdxNXpFQm1ia0t0cWt3ZHM1RllLcjF0MFVmRnI3aHRD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2304</TotalTime>
  <Pages>10</Pages>
  <Words>4433</Words>
  <Characters>25272</Characters>
  <Application>Microsoft Office Word</Application>
  <DocSecurity>0</DocSecurity>
  <Lines>210</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 Computer</dc:creator>
  <cp:lastModifiedBy>ISTE-PC</cp:lastModifiedBy>
  <cp:revision>424</cp:revision>
  <cp:lastPrinted>2025-09-19T08:28:00Z</cp:lastPrinted>
  <dcterms:created xsi:type="dcterms:W3CDTF">2013-02-12T07:14:00Z</dcterms:created>
  <dcterms:modified xsi:type="dcterms:W3CDTF">2026-10-19T15:06:00Z</dcterms:modified>
</cp:coreProperties>
</file>