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E44" w:rsidRDefault="00003C69">
      <w:pPr>
        <w:spacing w:after="27" w:line="259" w:lineRule="auto"/>
        <w:ind w:left="10" w:right="1" w:hanging="10"/>
        <w:jc w:val="center"/>
      </w:pPr>
      <w:r>
        <w:rPr>
          <w:b/>
        </w:rPr>
        <w:t xml:space="preserve">T.C </w:t>
      </w:r>
    </w:p>
    <w:p w:rsidR="00965E44" w:rsidRDefault="00003C69">
      <w:pPr>
        <w:spacing w:after="4" w:line="259" w:lineRule="auto"/>
        <w:ind w:left="10" w:right="5" w:hanging="10"/>
        <w:jc w:val="center"/>
      </w:pPr>
      <w:r>
        <w:rPr>
          <w:b/>
        </w:rPr>
        <w:t xml:space="preserve">İSKENDERUN TEKNİK ÜNİVERSİTESİ </w:t>
      </w:r>
    </w:p>
    <w:p w:rsidR="00965E44" w:rsidRDefault="00003C69">
      <w:pPr>
        <w:spacing w:after="4" w:line="259" w:lineRule="auto"/>
        <w:ind w:left="10" w:right="6" w:hanging="10"/>
        <w:jc w:val="center"/>
      </w:pPr>
      <w:r>
        <w:rPr>
          <w:b/>
        </w:rPr>
        <w:t>2024 YILI HALI SAHA KULLANIM ÜCRETLERİ VE KURALLARI</w:t>
      </w:r>
      <w:r>
        <w:t xml:space="preserve"> </w:t>
      </w:r>
    </w:p>
    <w:p w:rsidR="00965E44" w:rsidRDefault="00003C69">
      <w:pPr>
        <w:spacing w:after="0" w:line="259" w:lineRule="auto"/>
        <w:ind w:left="0" w:firstLine="0"/>
        <w:jc w:val="left"/>
      </w:pPr>
      <w:r>
        <w:t xml:space="preserve"> </w:t>
      </w:r>
      <w:r w:rsidR="003645C2">
        <w:t>21</w:t>
      </w:r>
    </w:p>
    <w:p w:rsidR="00965E44" w:rsidRDefault="00003C69">
      <w:pPr>
        <w:spacing w:after="31" w:line="259" w:lineRule="auto"/>
        <w:ind w:left="0" w:firstLine="0"/>
        <w:jc w:val="left"/>
      </w:pPr>
      <w:r>
        <w:t xml:space="preserve"> </w:t>
      </w:r>
    </w:p>
    <w:p w:rsidR="00965E44" w:rsidRDefault="00003C69">
      <w:pPr>
        <w:pStyle w:val="Balk1"/>
      </w:pPr>
      <w:r>
        <w:t>HALI SAHA KULLANIM ÜCRETLERİ</w:t>
      </w:r>
      <w:r>
        <w:rPr>
          <w:u w:val="none"/>
        </w:rPr>
        <w:t xml:space="preserve"> </w:t>
      </w:r>
    </w:p>
    <w:p w:rsidR="00965E44" w:rsidRDefault="00003C69">
      <w:pPr>
        <w:spacing w:after="0" w:line="259" w:lineRule="auto"/>
        <w:ind w:left="0" w:firstLine="0"/>
        <w:jc w:val="left"/>
      </w:pPr>
      <w:r>
        <w:t xml:space="preserve"> </w:t>
      </w:r>
    </w:p>
    <w:p w:rsidR="00003C69" w:rsidRPr="00003C69" w:rsidRDefault="00003C69" w:rsidP="00003C69">
      <w:pPr>
        <w:spacing w:after="0" w:line="259" w:lineRule="auto"/>
        <w:ind w:left="0" w:firstLine="0"/>
        <w:jc w:val="left"/>
      </w:pPr>
    </w:p>
    <w:tbl>
      <w:tblPr>
        <w:tblW w:w="6799" w:type="dxa"/>
        <w:tblInd w:w="1548" w:type="dxa"/>
        <w:tblCellMar>
          <w:top w:w="63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3402"/>
        <w:gridCol w:w="1275"/>
      </w:tblGrid>
      <w:tr w:rsidR="00003C69" w:rsidRPr="00003C69" w:rsidTr="00EB19C7">
        <w:trPr>
          <w:trHeight w:val="28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69" w:rsidRPr="00003C69" w:rsidRDefault="00003C69" w:rsidP="00003C69">
            <w:pPr>
              <w:spacing w:after="0" w:line="259" w:lineRule="auto"/>
              <w:ind w:left="0" w:firstLine="0"/>
              <w:jc w:val="left"/>
            </w:pPr>
            <w:r w:rsidRPr="00003C69">
              <w:rPr>
                <w:b/>
              </w:rPr>
              <w:t>Kullanım Saatleri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69" w:rsidRPr="00003C69" w:rsidRDefault="00003C69" w:rsidP="00003C69">
            <w:pPr>
              <w:spacing w:after="0" w:line="259" w:lineRule="auto"/>
              <w:ind w:left="0" w:firstLine="0"/>
              <w:jc w:val="left"/>
            </w:pPr>
            <w:r w:rsidRPr="00003C69">
              <w:rPr>
                <w:b/>
              </w:rPr>
              <w:t>Üniversitemiz Mensubu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69" w:rsidRPr="00003C69" w:rsidRDefault="00003C69" w:rsidP="00003C69">
            <w:pPr>
              <w:spacing w:after="0" w:line="259" w:lineRule="auto"/>
              <w:ind w:left="0" w:firstLine="0"/>
              <w:jc w:val="left"/>
            </w:pPr>
            <w:r w:rsidRPr="00003C69">
              <w:rPr>
                <w:b/>
              </w:rPr>
              <w:t>Ücret</w:t>
            </w:r>
          </w:p>
        </w:tc>
      </w:tr>
      <w:tr w:rsidR="00003C69" w:rsidRPr="00003C69" w:rsidTr="00EB19C7">
        <w:trPr>
          <w:trHeight w:val="28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69" w:rsidRPr="00003C69" w:rsidRDefault="00003C69" w:rsidP="00003C69">
            <w:pPr>
              <w:spacing w:after="0" w:line="259" w:lineRule="auto"/>
              <w:ind w:left="0" w:firstLine="0"/>
              <w:jc w:val="left"/>
            </w:pPr>
            <w:r w:rsidRPr="00003C69">
              <w:t>08:00-17:00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69" w:rsidRPr="00003C69" w:rsidRDefault="00003C69" w:rsidP="00003C69">
            <w:pPr>
              <w:spacing w:after="0" w:line="259" w:lineRule="auto"/>
              <w:ind w:left="0" w:firstLine="0"/>
              <w:jc w:val="left"/>
            </w:pPr>
            <w:r w:rsidRPr="00003C69">
              <w:t>Öğrenci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69" w:rsidRPr="00003C69" w:rsidRDefault="00003C69" w:rsidP="00003C69">
            <w:pPr>
              <w:spacing w:after="0" w:line="259" w:lineRule="auto"/>
              <w:ind w:left="0" w:firstLine="0"/>
              <w:jc w:val="left"/>
            </w:pPr>
            <w:r w:rsidRPr="00003C69">
              <w:t>Ücretsiz</w:t>
            </w:r>
          </w:p>
        </w:tc>
      </w:tr>
      <w:tr w:rsidR="00003C69" w:rsidRPr="00003C69" w:rsidTr="00EB19C7">
        <w:trPr>
          <w:trHeight w:val="28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69" w:rsidRPr="00003C69" w:rsidRDefault="00003C69" w:rsidP="00003C69">
            <w:pPr>
              <w:spacing w:after="0" w:line="259" w:lineRule="auto"/>
              <w:ind w:left="0" w:firstLine="0"/>
              <w:jc w:val="left"/>
            </w:pPr>
            <w:r w:rsidRPr="00003C69">
              <w:t>17:00-24:00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69" w:rsidRPr="00003C69" w:rsidRDefault="00003C69" w:rsidP="00003C69">
            <w:pPr>
              <w:spacing w:after="0" w:line="259" w:lineRule="auto"/>
              <w:ind w:left="0" w:firstLine="0"/>
              <w:jc w:val="left"/>
            </w:pPr>
            <w:r w:rsidRPr="00003C69">
              <w:t>Öğrenci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69" w:rsidRPr="00003C69" w:rsidRDefault="00927DCD" w:rsidP="00003C69">
            <w:pPr>
              <w:spacing w:after="0" w:line="259" w:lineRule="auto"/>
              <w:ind w:left="0" w:firstLine="0"/>
              <w:jc w:val="left"/>
            </w:pPr>
            <w:r>
              <w:t>840</w:t>
            </w:r>
            <w:r w:rsidR="00003C69" w:rsidRPr="00003C69">
              <w:t xml:space="preserve"> TL</w:t>
            </w:r>
          </w:p>
        </w:tc>
      </w:tr>
      <w:tr w:rsidR="00003C69" w:rsidRPr="00003C69" w:rsidTr="00EB19C7">
        <w:trPr>
          <w:trHeight w:val="28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69" w:rsidRPr="00003C69" w:rsidRDefault="00003C69" w:rsidP="00003C69">
            <w:pPr>
              <w:spacing w:after="0" w:line="259" w:lineRule="auto"/>
              <w:ind w:left="0" w:firstLine="0"/>
              <w:jc w:val="left"/>
            </w:pPr>
            <w:r w:rsidRPr="00003C69">
              <w:t>17:00-24:00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69" w:rsidRPr="00003C69" w:rsidRDefault="00003C69" w:rsidP="00003C69">
            <w:pPr>
              <w:spacing w:after="0" w:line="259" w:lineRule="auto"/>
              <w:ind w:left="0" w:firstLine="0"/>
              <w:jc w:val="left"/>
            </w:pPr>
            <w:r w:rsidRPr="00003C69">
              <w:t>Akademik ve İdari Personel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69" w:rsidRPr="00003C69" w:rsidRDefault="00927DCD" w:rsidP="00003C69">
            <w:pPr>
              <w:spacing w:after="0" w:line="259" w:lineRule="auto"/>
              <w:ind w:left="0" w:firstLine="0"/>
              <w:jc w:val="left"/>
            </w:pPr>
            <w:r>
              <w:t>1120</w:t>
            </w:r>
            <w:r w:rsidR="00003C69" w:rsidRPr="00003C69">
              <w:t xml:space="preserve"> TL</w:t>
            </w:r>
          </w:p>
        </w:tc>
      </w:tr>
    </w:tbl>
    <w:p w:rsidR="00965E44" w:rsidRDefault="00965E44">
      <w:pPr>
        <w:spacing w:after="0" w:line="259" w:lineRule="auto"/>
        <w:ind w:left="0" w:firstLine="0"/>
        <w:jc w:val="left"/>
      </w:pPr>
    </w:p>
    <w:p w:rsidR="00965E44" w:rsidRDefault="00003C69">
      <w:pPr>
        <w:spacing w:after="0" w:line="259" w:lineRule="auto"/>
        <w:ind w:left="0" w:firstLine="0"/>
        <w:jc w:val="left"/>
      </w:pPr>
      <w:r>
        <w:t xml:space="preserve"> </w:t>
      </w:r>
    </w:p>
    <w:p w:rsidR="00965E44" w:rsidRDefault="00003C69">
      <w:pPr>
        <w:pStyle w:val="Balk1"/>
        <w:ind w:right="7"/>
      </w:pPr>
      <w:r>
        <w:t>HALI SAHA KULLANIM KURALLARI</w:t>
      </w:r>
      <w:r>
        <w:rPr>
          <w:u w:val="none"/>
        </w:rPr>
        <w:t xml:space="preserve"> </w:t>
      </w:r>
    </w:p>
    <w:p w:rsidR="00965E44" w:rsidRDefault="00003C69">
      <w:pPr>
        <w:spacing w:after="4" w:line="259" w:lineRule="auto"/>
        <w:ind w:left="59" w:firstLine="0"/>
        <w:jc w:val="center"/>
      </w:pPr>
      <w:r>
        <w:rPr>
          <w:b/>
        </w:rPr>
        <w:t xml:space="preserve"> </w:t>
      </w:r>
    </w:p>
    <w:p w:rsidR="00965E44" w:rsidRDefault="00003C69">
      <w:pPr>
        <w:numPr>
          <w:ilvl w:val="0"/>
          <w:numId w:val="1"/>
        </w:numPr>
        <w:ind w:hanging="360"/>
      </w:pPr>
      <w:r>
        <w:t xml:space="preserve">Her rezervasyon bir saatlik kullanımlar için olup, iptaller 1 (bir) gün öncesinden sorumlu görevli kişiye bildirilmelidir. </w:t>
      </w:r>
    </w:p>
    <w:p w:rsidR="00965E44" w:rsidRDefault="00003C69">
      <w:pPr>
        <w:numPr>
          <w:ilvl w:val="0"/>
          <w:numId w:val="1"/>
        </w:numPr>
        <w:ind w:hanging="360"/>
      </w:pPr>
      <w:r>
        <w:t xml:space="preserve">Halı Saha Üniversitemiz öğrencileri, akademik, idari personel kullanımına açıktır. </w:t>
      </w:r>
    </w:p>
    <w:p w:rsidR="00965E44" w:rsidRDefault="00003C69">
      <w:pPr>
        <w:numPr>
          <w:ilvl w:val="0"/>
          <w:numId w:val="1"/>
        </w:numPr>
        <w:ind w:hanging="360"/>
      </w:pPr>
      <w:r>
        <w:t xml:space="preserve">Spora başlamadan önce doktor kontrolünden geçilmelidir. Sağlık problemi olan (özellikle kalp hastaları) oyuncular oyuna katılmamalıdır, aksi takdirde sorumluluk kendisine aittir. </w:t>
      </w:r>
    </w:p>
    <w:p w:rsidR="00965E44" w:rsidRDefault="00003C69">
      <w:pPr>
        <w:numPr>
          <w:ilvl w:val="0"/>
          <w:numId w:val="1"/>
        </w:numPr>
        <w:ind w:hanging="360"/>
      </w:pPr>
      <w:r>
        <w:t xml:space="preserve">Malzemeler (top, yelek) kimlik kartı karşılığı verilmektedir. Verilen yelekler maç sonrası teslim edilmelidir. </w:t>
      </w:r>
    </w:p>
    <w:p w:rsidR="00965E44" w:rsidRDefault="00003C69">
      <w:pPr>
        <w:numPr>
          <w:ilvl w:val="0"/>
          <w:numId w:val="1"/>
        </w:numPr>
        <w:ind w:hanging="360"/>
      </w:pPr>
      <w:r>
        <w:t xml:space="preserve">Takımlar en az 15 dakika önceden hazır olur ve kendilerine tahsis edilen soyunma odasında hazırlanırlar. </w:t>
      </w:r>
    </w:p>
    <w:p w:rsidR="00965E44" w:rsidRDefault="00003C69">
      <w:pPr>
        <w:numPr>
          <w:ilvl w:val="0"/>
          <w:numId w:val="1"/>
        </w:numPr>
        <w:ind w:hanging="360"/>
      </w:pPr>
      <w:r>
        <w:t xml:space="preserve">Soyunma odası dışında giyinmek veya eşya bırakmak uygun değildir, bu gibi durumlarda çalınma ve kaybolma durumlarında sorumluluk kabul edilmez. </w:t>
      </w:r>
    </w:p>
    <w:p w:rsidR="00965E44" w:rsidRDefault="00003C69">
      <w:pPr>
        <w:numPr>
          <w:ilvl w:val="0"/>
          <w:numId w:val="1"/>
        </w:numPr>
        <w:ind w:hanging="360"/>
      </w:pPr>
      <w:r>
        <w:t xml:space="preserve">Takımlar maç randevularını Sağlık Kültür ve Spor Daire Başkanlığı’nda görevli personelden aldıktan sonra İskenderun Teknik Üniversitesi Strateji Geliştirme Daire Başkanlığı’nın Halk Bankası 5 Temmuz Şubesinde bulunan </w:t>
      </w:r>
      <w:r>
        <w:rPr>
          <w:b/>
        </w:rPr>
        <w:t xml:space="preserve">TR09 0001 2001 4680 0006 0000 01 </w:t>
      </w:r>
      <w:proofErr w:type="spellStart"/>
      <w:r>
        <w:t>iban</w:t>
      </w:r>
      <w:proofErr w:type="spellEnd"/>
      <w:r>
        <w:t xml:space="preserve"> numaralı hesabına yatırdıkları </w:t>
      </w:r>
      <w:r>
        <w:rPr>
          <w:b/>
        </w:rPr>
        <w:t>“halı saha ücreti”</w:t>
      </w:r>
      <w:r>
        <w:t xml:space="preserve"> ibareli </w:t>
      </w:r>
      <w:proofErr w:type="gramStart"/>
      <w:r>
        <w:t>dekontu</w:t>
      </w:r>
      <w:proofErr w:type="gramEnd"/>
      <w:r>
        <w:t xml:space="preserve"> Sağlık Kültür ve Spor Daire Başkanlığı’nda maç randevusunun alındığı görevli personele teslim edeceklerdir. </w:t>
      </w:r>
    </w:p>
    <w:p w:rsidR="00965E44" w:rsidRDefault="00003C69">
      <w:pPr>
        <w:numPr>
          <w:ilvl w:val="0"/>
          <w:numId w:val="1"/>
        </w:numPr>
        <w:ind w:hanging="360"/>
      </w:pPr>
      <w:r>
        <w:t xml:space="preserve">Maç esnasında yüksek sesle ve küfürlü konuşmak uygun değildir. Aktivite boyunca uygun davranışlarda bulunulmalı ve görevli personelin uyarıları dikkate alınmalıdır. </w:t>
      </w:r>
    </w:p>
    <w:p w:rsidR="00965E44" w:rsidRDefault="00003C69">
      <w:pPr>
        <w:numPr>
          <w:ilvl w:val="0"/>
          <w:numId w:val="1"/>
        </w:numPr>
        <w:ind w:hanging="360"/>
      </w:pPr>
      <w:r>
        <w:t xml:space="preserve">Saha içerisinde su dışında, yiyecek içecek tüketilmesi yasaktır. </w:t>
      </w:r>
    </w:p>
    <w:p w:rsidR="00965E44" w:rsidRDefault="00003C69">
      <w:pPr>
        <w:numPr>
          <w:ilvl w:val="0"/>
          <w:numId w:val="1"/>
        </w:numPr>
        <w:ind w:hanging="360"/>
      </w:pPr>
      <w:r>
        <w:t xml:space="preserve">Saha içerisinde sigara içmek kesinlikle yasaktır. </w:t>
      </w:r>
    </w:p>
    <w:p w:rsidR="00965E44" w:rsidRDefault="00003C69">
      <w:pPr>
        <w:numPr>
          <w:ilvl w:val="0"/>
          <w:numId w:val="1"/>
        </w:numPr>
        <w:ind w:hanging="360"/>
      </w:pPr>
      <w:r>
        <w:t xml:space="preserve">Halı sahada çivili </w:t>
      </w:r>
      <w:proofErr w:type="gramStart"/>
      <w:r>
        <w:t>krampon</w:t>
      </w:r>
      <w:proofErr w:type="gramEnd"/>
      <w:r>
        <w:t xml:space="preserve"> giymek, spora uygun olmayan kıyafetle tesisleri kullanmak kesinlikle yasaktır. </w:t>
      </w:r>
    </w:p>
    <w:p w:rsidR="00965E44" w:rsidRDefault="00003C69">
      <w:pPr>
        <w:numPr>
          <w:ilvl w:val="0"/>
          <w:numId w:val="1"/>
        </w:numPr>
        <w:ind w:hanging="360"/>
      </w:pPr>
      <w:r>
        <w:t xml:space="preserve">Halı sahada, halı saha ayakkabıları ile maç yapılması tavsiye edilir. </w:t>
      </w:r>
    </w:p>
    <w:p w:rsidR="00965E44" w:rsidRDefault="00003C69">
      <w:pPr>
        <w:numPr>
          <w:ilvl w:val="0"/>
          <w:numId w:val="1"/>
        </w:numPr>
        <w:ind w:hanging="360"/>
      </w:pPr>
      <w:r>
        <w:t>Şikayet, ön</w:t>
      </w:r>
      <w:r w:rsidR="00E70C33">
        <w:t>eri veya isteklerinizi 1271</w:t>
      </w:r>
      <w:r>
        <w:t xml:space="preserve"> numaralı </w:t>
      </w:r>
      <w:proofErr w:type="gramStart"/>
      <w:r>
        <w:t>da</w:t>
      </w:r>
      <w:r w:rsidR="00E70C33">
        <w:t>hili</w:t>
      </w:r>
      <w:proofErr w:type="gramEnd"/>
      <w:r w:rsidR="00E70C33">
        <w:t xml:space="preserve"> telefondan</w:t>
      </w:r>
      <w:bookmarkStart w:id="0" w:name="_GoBack"/>
      <w:bookmarkEnd w:id="0"/>
      <w:r>
        <w:t xml:space="preserve"> mesai saatleri içerisinde iletiniz. </w:t>
      </w:r>
    </w:p>
    <w:sectPr w:rsidR="00965E44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E5A96"/>
    <w:multiLevelType w:val="hybridMultilevel"/>
    <w:tmpl w:val="CB3C741A"/>
    <w:lvl w:ilvl="0" w:tplc="70E8D01E">
      <w:start w:val="1"/>
      <w:numFmt w:val="decimal"/>
      <w:lvlText w:val="%1-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96441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46E6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8E9E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307B8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20F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3020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14C3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C229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44"/>
    <w:rsid w:val="00003C69"/>
    <w:rsid w:val="003645C2"/>
    <w:rsid w:val="00927DCD"/>
    <w:rsid w:val="00965E44"/>
    <w:rsid w:val="00E7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15ABB-8737-47EC-950E-CFBEF97B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69" w:lineRule="auto"/>
      <w:ind w:left="73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6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5C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</dc:creator>
  <cp:keywords/>
  <cp:lastModifiedBy>pc</cp:lastModifiedBy>
  <cp:revision>5</cp:revision>
  <cp:lastPrinted>2024-10-22T12:49:00Z</cp:lastPrinted>
  <dcterms:created xsi:type="dcterms:W3CDTF">2024-01-09T10:37:00Z</dcterms:created>
  <dcterms:modified xsi:type="dcterms:W3CDTF">2024-10-22T12:58:00Z</dcterms:modified>
</cp:coreProperties>
</file>