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3E4E" w14:textId="77777777" w:rsidR="00DF0600" w:rsidRDefault="00DF0600">
      <w:pPr>
        <w:pStyle w:val="GvdeMetni"/>
        <w:spacing w:before="10"/>
        <w:ind w:left="0" w:firstLine="0"/>
        <w:rPr>
          <w:sz w:val="25"/>
        </w:rPr>
      </w:pPr>
      <w:bookmarkStart w:id="0" w:name="_GoBack"/>
      <w:bookmarkEnd w:id="0"/>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4"/>
        <w:gridCol w:w="6774"/>
      </w:tblGrid>
      <w:tr w:rsidR="00DE34FE" w14:paraId="30AE3239" w14:textId="77777777">
        <w:trPr>
          <w:trHeight w:val="251"/>
        </w:trPr>
        <w:tc>
          <w:tcPr>
            <w:tcW w:w="3294" w:type="dxa"/>
            <w:tcBorders>
              <w:bottom w:val="single" w:sz="6" w:space="0" w:color="000000"/>
              <w:right w:val="single" w:sz="6" w:space="0" w:color="000000"/>
            </w:tcBorders>
          </w:tcPr>
          <w:p w14:paraId="58D710D9" w14:textId="77777777" w:rsidR="00DE34FE" w:rsidRDefault="00DE34FE" w:rsidP="00DE34FE">
            <w:pPr>
              <w:pStyle w:val="TableParagraph"/>
              <w:spacing w:line="231" w:lineRule="exact"/>
              <w:rPr>
                <w:b/>
              </w:rPr>
            </w:pPr>
            <w:r>
              <w:rPr>
                <w:b/>
              </w:rPr>
              <w:t>Birim Adı</w:t>
            </w:r>
          </w:p>
        </w:tc>
        <w:tc>
          <w:tcPr>
            <w:tcW w:w="6774" w:type="dxa"/>
            <w:tcBorders>
              <w:left w:val="single" w:sz="6" w:space="0" w:color="000000"/>
              <w:bottom w:val="single" w:sz="6" w:space="0" w:color="000000"/>
            </w:tcBorders>
          </w:tcPr>
          <w:p w14:paraId="4DAE3EDB" w14:textId="2CEA0992" w:rsidR="00DE34FE" w:rsidRDefault="00DE34FE" w:rsidP="00DE34FE">
            <w:pPr>
              <w:pStyle w:val="TableParagraph"/>
              <w:spacing w:line="231" w:lineRule="exact"/>
              <w:ind w:left="105"/>
            </w:pPr>
            <w:r w:rsidRPr="00F20CF5">
              <w:t xml:space="preserve">Meslek Yüksekokulu </w:t>
            </w:r>
          </w:p>
        </w:tc>
      </w:tr>
      <w:tr w:rsidR="00DE34FE" w14:paraId="038554D4" w14:textId="77777777">
        <w:trPr>
          <w:trHeight w:val="253"/>
        </w:trPr>
        <w:tc>
          <w:tcPr>
            <w:tcW w:w="3294" w:type="dxa"/>
            <w:tcBorders>
              <w:top w:val="single" w:sz="6" w:space="0" w:color="000000"/>
              <w:bottom w:val="single" w:sz="6" w:space="0" w:color="000000"/>
              <w:right w:val="single" w:sz="6" w:space="0" w:color="000000"/>
            </w:tcBorders>
          </w:tcPr>
          <w:p w14:paraId="25C9864E" w14:textId="77777777" w:rsidR="00DE34FE" w:rsidRDefault="00DE34FE" w:rsidP="00DE34FE">
            <w:pPr>
              <w:pStyle w:val="TableParagraph"/>
              <w:spacing w:line="234" w:lineRule="exact"/>
              <w:rPr>
                <w:b/>
              </w:rPr>
            </w:pPr>
            <w:r>
              <w:rPr>
                <w:b/>
              </w:rPr>
              <w:t>Alt</w:t>
            </w:r>
            <w:r>
              <w:rPr>
                <w:b/>
                <w:spacing w:val="-2"/>
              </w:rPr>
              <w:t xml:space="preserve"> </w:t>
            </w:r>
            <w:r>
              <w:rPr>
                <w:b/>
              </w:rPr>
              <w:t>Birim Adı</w:t>
            </w:r>
          </w:p>
        </w:tc>
        <w:tc>
          <w:tcPr>
            <w:tcW w:w="6774" w:type="dxa"/>
            <w:tcBorders>
              <w:top w:val="single" w:sz="6" w:space="0" w:color="000000"/>
              <w:left w:val="single" w:sz="6" w:space="0" w:color="000000"/>
              <w:bottom w:val="single" w:sz="6" w:space="0" w:color="000000"/>
            </w:tcBorders>
          </w:tcPr>
          <w:p w14:paraId="3F3230C2" w14:textId="3786AFF5" w:rsidR="00DE34FE" w:rsidRDefault="0090597B" w:rsidP="00DE34FE">
            <w:pPr>
              <w:pStyle w:val="TableParagraph"/>
              <w:spacing w:line="234" w:lineRule="exact"/>
              <w:ind w:left="105"/>
            </w:pPr>
            <w:r>
              <w:t>Müdürlük</w:t>
            </w:r>
          </w:p>
        </w:tc>
      </w:tr>
      <w:tr w:rsidR="00DE34FE" w14:paraId="30DAFCE8" w14:textId="77777777">
        <w:trPr>
          <w:trHeight w:val="253"/>
        </w:trPr>
        <w:tc>
          <w:tcPr>
            <w:tcW w:w="3294" w:type="dxa"/>
            <w:tcBorders>
              <w:top w:val="single" w:sz="6" w:space="0" w:color="000000"/>
              <w:bottom w:val="single" w:sz="6" w:space="0" w:color="000000"/>
              <w:right w:val="single" w:sz="6" w:space="0" w:color="000000"/>
            </w:tcBorders>
          </w:tcPr>
          <w:p w14:paraId="2D13EE08" w14:textId="77777777" w:rsidR="00DE34FE" w:rsidRDefault="00DE34FE" w:rsidP="00DE34FE">
            <w:pPr>
              <w:pStyle w:val="TableParagraph"/>
              <w:spacing w:line="234" w:lineRule="exact"/>
              <w:rPr>
                <w:b/>
              </w:rPr>
            </w:pPr>
            <w:r>
              <w:rPr>
                <w:b/>
              </w:rPr>
              <w:t xml:space="preserve">Görev </w:t>
            </w:r>
            <w:proofErr w:type="spellStart"/>
            <w:r>
              <w:rPr>
                <w:b/>
              </w:rPr>
              <w:t>Ünvanı</w:t>
            </w:r>
            <w:proofErr w:type="spellEnd"/>
          </w:p>
        </w:tc>
        <w:tc>
          <w:tcPr>
            <w:tcW w:w="6774" w:type="dxa"/>
            <w:tcBorders>
              <w:top w:val="single" w:sz="6" w:space="0" w:color="000000"/>
              <w:left w:val="single" w:sz="6" w:space="0" w:color="000000"/>
              <w:bottom w:val="single" w:sz="6" w:space="0" w:color="000000"/>
            </w:tcBorders>
          </w:tcPr>
          <w:p w14:paraId="709F7867" w14:textId="0F534ACB" w:rsidR="00DE34FE" w:rsidRDefault="0090597B" w:rsidP="00DE34FE">
            <w:pPr>
              <w:pStyle w:val="TableParagraph"/>
              <w:spacing w:line="234" w:lineRule="exact"/>
              <w:ind w:left="105"/>
            </w:pPr>
            <w:bookmarkStart w:id="1" w:name="_Hlk166507422"/>
            <w:r w:rsidRPr="00F20CF5">
              <w:t xml:space="preserve">Yüksekokul </w:t>
            </w:r>
            <w:bookmarkEnd w:id="1"/>
            <w:r w:rsidRPr="00F20CF5">
              <w:t>Sekreteri</w:t>
            </w:r>
          </w:p>
        </w:tc>
      </w:tr>
      <w:tr w:rsidR="00DE34FE" w14:paraId="4CD4CCB6" w14:textId="77777777">
        <w:trPr>
          <w:trHeight w:val="251"/>
        </w:trPr>
        <w:tc>
          <w:tcPr>
            <w:tcW w:w="3294" w:type="dxa"/>
            <w:tcBorders>
              <w:top w:val="single" w:sz="6" w:space="0" w:color="000000"/>
              <w:bottom w:val="single" w:sz="6" w:space="0" w:color="000000"/>
              <w:right w:val="single" w:sz="6" w:space="0" w:color="000000"/>
            </w:tcBorders>
          </w:tcPr>
          <w:p w14:paraId="5C2522ED" w14:textId="77777777" w:rsidR="00DE34FE" w:rsidRDefault="00DE34FE" w:rsidP="00DE34FE">
            <w:pPr>
              <w:pStyle w:val="TableParagraph"/>
              <w:spacing w:line="231" w:lineRule="exact"/>
              <w:rPr>
                <w:b/>
              </w:rPr>
            </w:pPr>
            <w:r>
              <w:rPr>
                <w:b/>
              </w:rPr>
              <w:t xml:space="preserve">Görevin Bağlı Olduğu </w:t>
            </w:r>
            <w:proofErr w:type="spellStart"/>
            <w:r>
              <w:rPr>
                <w:b/>
              </w:rPr>
              <w:t>Ünvan</w:t>
            </w:r>
            <w:proofErr w:type="spellEnd"/>
          </w:p>
        </w:tc>
        <w:tc>
          <w:tcPr>
            <w:tcW w:w="6774" w:type="dxa"/>
            <w:tcBorders>
              <w:top w:val="single" w:sz="6" w:space="0" w:color="000000"/>
              <w:left w:val="single" w:sz="6" w:space="0" w:color="000000"/>
              <w:bottom w:val="single" w:sz="6" w:space="0" w:color="000000"/>
            </w:tcBorders>
          </w:tcPr>
          <w:p w14:paraId="17B9C55A" w14:textId="6FEDF39E" w:rsidR="00DE34FE" w:rsidRDefault="0090597B" w:rsidP="00DE34FE">
            <w:pPr>
              <w:pStyle w:val="TableParagraph"/>
              <w:spacing w:line="231" w:lineRule="exact"/>
              <w:ind w:left="105"/>
            </w:pPr>
            <w:r w:rsidRPr="00F20CF5">
              <w:t xml:space="preserve">Yüksekokul </w:t>
            </w:r>
            <w:r>
              <w:t>Müdürü</w:t>
            </w:r>
          </w:p>
        </w:tc>
      </w:tr>
      <w:tr w:rsidR="00DE34FE" w14:paraId="506BA0AF" w14:textId="77777777">
        <w:trPr>
          <w:trHeight w:val="253"/>
        </w:trPr>
        <w:tc>
          <w:tcPr>
            <w:tcW w:w="3294" w:type="dxa"/>
            <w:tcBorders>
              <w:top w:val="single" w:sz="6" w:space="0" w:color="000000"/>
              <w:bottom w:val="single" w:sz="6" w:space="0" w:color="000000"/>
              <w:right w:val="single" w:sz="6" w:space="0" w:color="000000"/>
            </w:tcBorders>
          </w:tcPr>
          <w:p w14:paraId="1ABE32BE" w14:textId="72CD410E" w:rsidR="00DE34FE" w:rsidRDefault="0090597B" w:rsidP="00DE34FE">
            <w:pPr>
              <w:pStyle w:val="TableParagraph"/>
              <w:spacing w:line="234" w:lineRule="exact"/>
              <w:rPr>
                <w:b/>
              </w:rPr>
            </w:pPr>
            <w:r>
              <w:rPr>
                <w:b/>
              </w:rPr>
              <w:t>Sınıf</w:t>
            </w:r>
          </w:p>
        </w:tc>
        <w:tc>
          <w:tcPr>
            <w:tcW w:w="6774" w:type="dxa"/>
            <w:tcBorders>
              <w:top w:val="single" w:sz="6" w:space="0" w:color="000000"/>
              <w:left w:val="single" w:sz="6" w:space="0" w:color="000000"/>
              <w:bottom w:val="single" w:sz="6" w:space="0" w:color="000000"/>
            </w:tcBorders>
          </w:tcPr>
          <w:p w14:paraId="0DAD6796" w14:textId="0BDF67A6" w:rsidR="00DE34FE" w:rsidRDefault="0090597B" w:rsidP="00DE34FE">
            <w:pPr>
              <w:pStyle w:val="TableParagraph"/>
              <w:spacing w:line="234" w:lineRule="exact"/>
              <w:ind w:left="105"/>
            </w:pPr>
            <w:r w:rsidRPr="00F20CF5">
              <w:t>Genel İdari Hizmetler (Yüksekokul Sekreteri)</w:t>
            </w:r>
          </w:p>
        </w:tc>
      </w:tr>
      <w:tr w:rsidR="00DE34FE" w14:paraId="10D5881E" w14:textId="77777777">
        <w:trPr>
          <w:trHeight w:val="253"/>
        </w:trPr>
        <w:tc>
          <w:tcPr>
            <w:tcW w:w="3294" w:type="dxa"/>
            <w:tcBorders>
              <w:top w:val="single" w:sz="6" w:space="0" w:color="000000"/>
              <w:right w:val="single" w:sz="6" w:space="0" w:color="000000"/>
            </w:tcBorders>
          </w:tcPr>
          <w:p w14:paraId="186EA02D" w14:textId="77777777" w:rsidR="00DE34FE" w:rsidRPr="00AB44A6" w:rsidRDefault="00DE34FE" w:rsidP="00DE34FE">
            <w:pPr>
              <w:pStyle w:val="TableParagraph"/>
              <w:spacing w:line="233" w:lineRule="exact"/>
              <w:rPr>
                <w:b/>
                <w:bCs/>
              </w:rPr>
            </w:pPr>
            <w:r w:rsidRPr="00AB44A6">
              <w:rPr>
                <w:b/>
                <w:bCs/>
              </w:rPr>
              <w:t xml:space="preserve">Vekalet/Görev Devri </w:t>
            </w:r>
          </w:p>
        </w:tc>
        <w:tc>
          <w:tcPr>
            <w:tcW w:w="6774" w:type="dxa"/>
            <w:tcBorders>
              <w:top w:val="single" w:sz="6" w:space="0" w:color="000000"/>
              <w:left w:val="single" w:sz="6" w:space="0" w:color="000000"/>
            </w:tcBorders>
          </w:tcPr>
          <w:p w14:paraId="67039E1C" w14:textId="4C0F27D6" w:rsidR="00DE34FE" w:rsidRDefault="0090597B" w:rsidP="00DE34FE">
            <w:pPr>
              <w:pStyle w:val="TableParagraph"/>
              <w:spacing w:line="233" w:lineRule="exact"/>
              <w:ind w:left="105"/>
            </w:pPr>
            <w:r>
              <w:t>Yüksekokul Müdür Yardımcıları</w:t>
            </w:r>
          </w:p>
        </w:tc>
      </w:tr>
    </w:tbl>
    <w:p w14:paraId="6AD3A89C" w14:textId="77777777" w:rsidR="00DF0600" w:rsidRDefault="00DF0600">
      <w:pPr>
        <w:pStyle w:val="GvdeMetni"/>
        <w:spacing w:before="0"/>
        <w:ind w:left="0" w:firstLine="0"/>
        <w:rPr>
          <w:sz w:val="24"/>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6805"/>
      </w:tblGrid>
      <w:tr w:rsidR="00DF0600" w14:paraId="6191CF2E" w14:textId="77777777" w:rsidTr="006D5586">
        <w:trPr>
          <w:trHeight w:val="772"/>
        </w:trPr>
        <w:tc>
          <w:tcPr>
            <w:tcW w:w="3263" w:type="dxa"/>
          </w:tcPr>
          <w:p w14:paraId="54F84DF9" w14:textId="77777777" w:rsidR="00DF0600" w:rsidRPr="008C2DD5" w:rsidRDefault="008C2DD5">
            <w:pPr>
              <w:pStyle w:val="TableParagraph"/>
              <w:spacing w:before="61"/>
              <w:rPr>
                <w:b/>
                <w:bCs/>
              </w:rPr>
            </w:pPr>
            <w:r w:rsidRPr="008C2DD5">
              <w:rPr>
                <w:b/>
                <w:bCs/>
              </w:rPr>
              <w:t>Görev Alanı/ Görevin</w:t>
            </w:r>
            <w:r w:rsidRPr="008C2DD5">
              <w:rPr>
                <w:b/>
                <w:bCs/>
                <w:spacing w:val="-5"/>
              </w:rPr>
              <w:t xml:space="preserve"> </w:t>
            </w:r>
            <w:r w:rsidRPr="008C2DD5">
              <w:rPr>
                <w:b/>
                <w:bCs/>
              </w:rPr>
              <w:t>Kısa</w:t>
            </w:r>
            <w:r w:rsidRPr="008C2DD5">
              <w:rPr>
                <w:b/>
                <w:bCs/>
                <w:spacing w:val="-1"/>
              </w:rPr>
              <w:t xml:space="preserve"> </w:t>
            </w:r>
            <w:r w:rsidRPr="008C2DD5">
              <w:rPr>
                <w:b/>
                <w:bCs/>
              </w:rPr>
              <w:t>Tanımı</w:t>
            </w:r>
          </w:p>
        </w:tc>
        <w:tc>
          <w:tcPr>
            <w:tcW w:w="6805" w:type="dxa"/>
          </w:tcPr>
          <w:p w14:paraId="6CADC600" w14:textId="72DC92AE" w:rsidR="00DF0600" w:rsidRDefault="00DE34FE" w:rsidP="0045099B">
            <w:pPr>
              <w:pStyle w:val="TableParagraph"/>
              <w:spacing w:line="252" w:lineRule="exact"/>
              <w:ind w:right="99"/>
              <w:jc w:val="both"/>
            </w:pPr>
            <w:r w:rsidRPr="00DE34FE">
              <w:t>2547 sayılı Yükseköğretim Kanunu’nun 51/b, 51/c maddelerinin gereğince, Yüksekokul tarafından belirlenen amaç, ilke ve talimatlara uygun olarak; mevzuat hükümleri çerçevesinde ilgili faaliyetleri yürütmek.</w:t>
            </w:r>
          </w:p>
        </w:tc>
      </w:tr>
    </w:tbl>
    <w:p w14:paraId="343BBE36" w14:textId="77777777" w:rsidR="006D5586" w:rsidRDefault="006D5586" w:rsidP="006D5586">
      <w:pPr>
        <w:spacing w:before="60"/>
        <w:rPr>
          <w:b/>
          <w:sz w:val="20"/>
        </w:rPr>
      </w:pPr>
    </w:p>
    <w:p w14:paraId="1E43ADCC" w14:textId="4AF280D4" w:rsidR="006E6D37" w:rsidRPr="006D5586" w:rsidRDefault="006D5586" w:rsidP="006D5586">
      <w:pPr>
        <w:spacing w:before="60"/>
        <w:rPr>
          <w:b/>
          <w:sz w:val="20"/>
        </w:rPr>
      </w:pPr>
      <w:r>
        <w:rPr>
          <w:b/>
          <w:sz w:val="20"/>
        </w:rPr>
        <w:t xml:space="preserve">     </w:t>
      </w:r>
      <w:r w:rsidR="00C564A5">
        <w:rPr>
          <w:b/>
          <w:sz w:val="20"/>
        </w:rPr>
        <w:t>GÖREV,</w:t>
      </w:r>
      <w:r w:rsidR="00C564A5">
        <w:rPr>
          <w:b/>
          <w:spacing w:val="-5"/>
          <w:sz w:val="20"/>
        </w:rPr>
        <w:t xml:space="preserve"> </w:t>
      </w:r>
      <w:r w:rsidR="00C564A5">
        <w:rPr>
          <w:b/>
          <w:sz w:val="20"/>
        </w:rPr>
        <w:t>YETKİ</w:t>
      </w:r>
      <w:r w:rsidR="00C564A5">
        <w:rPr>
          <w:b/>
          <w:spacing w:val="-6"/>
          <w:sz w:val="20"/>
        </w:rPr>
        <w:t xml:space="preserve"> </w:t>
      </w:r>
      <w:r w:rsidR="00C564A5">
        <w:rPr>
          <w:b/>
          <w:sz w:val="20"/>
        </w:rPr>
        <w:t>VE</w:t>
      </w:r>
      <w:r w:rsidR="00C564A5">
        <w:rPr>
          <w:b/>
          <w:spacing w:val="-6"/>
          <w:sz w:val="20"/>
        </w:rPr>
        <w:t xml:space="preserve"> </w:t>
      </w:r>
      <w:r w:rsidR="00C564A5">
        <w:rPr>
          <w:b/>
          <w:sz w:val="20"/>
        </w:rPr>
        <w:t>SORUMLULUKLARI: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0"/>
      </w:tblGrid>
      <w:tr w:rsidR="006D5586" w14:paraId="7876DEB6" w14:textId="77777777" w:rsidTr="006D5586">
        <w:trPr>
          <w:trHeight w:val="588"/>
        </w:trPr>
        <w:tc>
          <w:tcPr>
            <w:tcW w:w="10120" w:type="dxa"/>
          </w:tcPr>
          <w:p w14:paraId="2FC3FF44" w14:textId="77777777" w:rsidR="006D5586" w:rsidRPr="00DB058E" w:rsidRDefault="006D5586" w:rsidP="006D5586">
            <w:pPr>
              <w:tabs>
                <w:tab w:val="left" w:pos="217"/>
                <w:tab w:val="left" w:pos="501"/>
              </w:tabs>
              <w:jc w:val="both"/>
              <w:rPr>
                <w:color w:val="000000"/>
              </w:rPr>
            </w:pPr>
            <w:r w:rsidRPr="00DB058E">
              <w:t>Yüksekokul</w:t>
            </w:r>
            <w:r w:rsidRPr="00DB058E">
              <w:rPr>
                <w:color w:val="000000"/>
              </w:rPr>
              <w:t xml:space="preserve"> Sekreterinin görev, yetki ve sorumlulukları şunlardır: </w:t>
            </w:r>
          </w:p>
          <w:p w14:paraId="0D249126" w14:textId="77777777" w:rsidR="006D5586" w:rsidRPr="00DB058E" w:rsidRDefault="006D5586" w:rsidP="006D5586">
            <w:pPr>
              <w:tabs>
                <w:tab w:val="left" w:pos="217"/>
                <w:tab w:val="left" w:pos="501"/>
              </w:tabs>
              <w:jc w:val="both"/>
              <w:rPr>
                <w:color w:val="000000"/>
              </w:rPr>
            </w:pPr>
            <w:r w:rsidRPr="00DB058E">
              <w:rPr>
                <w:b/>
                <w:bCs/>
                <w:color w:val="000000"/>
              </w:rPr>
              <w:t>1.</w:t>
            </w:r>
            <w:r w:rsidRPr="00DB058E">
              <w:rPr>
                <w:color w:val="000000"/>
              </w:rPr>
              <w:t xml:space="preserve"> </w:t>
            </w:r>
            <w:r w:rsidRPr="00DB058E">
              <w:t>Yüksekokulun</w:t>
            </w:r>
            <w:r w:rsidRPr="00DB058E">
              <w:rPr>
                <w:color w:val="000000"/>
              </w:rPr>
              <w:t xml:space="preserve"> üniversite içi ve dışı tüm idari işlerini yürütmek,</w:t>
            </w:r>
          </w:p>
          <w:p w14:paraId="4EE1102F" w14:textId="77777777" w:rsidR="006D5586" w:rsidRPr="00DB058E" w:rsidRDefault="006D5586" w:rsidP="006D5586">
            <w:pPr>
              <w:tabs>
                <w:tab w:val="left" w:pos="217"/>
                <w:tab w:val="left" w:pos="501"/>
              </w:tabs>
              <w:jc w:val="both"/>
              <w:rPr>
                <w:color w:val="000000"/>
              </w:rPr>
            </w:pPr>
            <w:r w:rsidRPr="00DB058E">
              <w:rPr>
                <w:b/>
                <w:bCs/>
                <w:color w:val="000000"/>
              </w:rPr>
              <w:t>2.</w:t>
            </w:r>
            <w:r w:rsidRPr="00DB058E">
              <w:rPr>
                <w:color w:val="000000"/>
              </w:rPr>
              <w:t xml:space="preserve"> </w:t>
            </w:r>
            <w:r w:rsidRPr="00DB058E">
              <w:t>Yüksekokul</w:t>
            </w:r>
            <w:r w:rsidRPr="00DB058E">
              <w:rPr>
                <w:color w:val="000000"/>
              </w:rPr>
              <w:t xml:space="preserve"> idari teşkilatında görevlendirilecek personel ihtiyacı hakkında Müdüre bilgi vermek,</w:t>
            </w:r>
          </w:p>
          <w:p w14:paraId="2B36A973" w14:textId="77777777" w:rsidR="006D5586" w:rsidRPr="00DB058E" w:rsidRDefault="006D5586" w:rsidP="006D5586">
            <w:pPr>
              <w:tabs>
                <w:tab w:val="left" w:pos="217"/>
                <w:tab w:val="left" w:pos="501"/>
              </w:tabs>
              <w:jc w:val="both"/>
              <w:rPr>
                <w:color w:val="000000"/>
              </w:rPr>
            </w:pPr>
            <w:r w:rsidRPr="00DB058E">
              <w:rPr>
                <w:b/>
                <w:bCs/>
                <w:color w:val="000000"/>
              </w:rPr>
              <w:t>4.</w:t>
            </w:r>
            <w:r w:rsidRPr="00DB058E">
              <w:rPr>
                <w:color w:val="000000"/>
              </w:rPr>
              <w:t xml:space="preserve"> Yüksekokul Kurulu ve Yönetim Kuruluna </w:t>
            </w:r>
            <w:bookmarkStart w:id="2" w:name="_Hlk166506768"/>
            <w:r w:rsidRPr="00DB058E">
              <w:rPr>
                <w:color w:val="000000"/>
              </w:rPr>
              <w:t>oy hakkı olmaksızın raportörlük görevini yapmak</w:t>
            </w:r>
            <w:bookmarkEnd w:id="2"/>
            <w:r w:rsidRPr="00DB058E">
              <w:rPr>
                <w:color w:val="000000"/>
              </w:rPr>
              <w:t>,</w:t>
            </w:r>
          </w:p>
          <w:p w14:paraId="6B0F7A77" w14:textId="77777777" w:rsidR="006D5586" w:rsidRPr="00DB058E" w:rsidRDefault="006D5586" w:rsidP="006D5586">
            <w:pPr>
              <w:tabs>
                <w:tab w:val="left" w:pos="217"/>
                <w:tab w:val="left" w:pos="501"/>
              </w:tabs>
              <w:jc w:val="both"/>
              <w:rPr>
                <w:color w:val="000000"/>
              </w:rPr>
            </w:pPr>
            <w:r w:rsidRPr="00DB058E">
              <w:rPr>
                <w:b/>
                <w:bCs/>
                <w:color w:val="000000"/>
              </w:rPr>
              <w:t>5.</w:t>
            </w:r>
            <w:r w:rsidRPr="00DB058E">
              <w:rPr>
                <w:color w:val="000000"/>
              </w:rPr>
              <w:t xml:space="preserve"> Akademik Genel Kurul, Yüksekokul Kurulu, Yönetim Kurulu ve Disiplin Kurulu gündemini hazırlatmak ve üyelere dağıtılmasını sağlamak,</w:t>
            </w:r>
          </w:p>
          <w:p w14:paraId="4BDA1154" w14:textId="77777777" w:rsidR="006D5586" w:rsidRPr="00DB058E" w:rsidRDefault="006D5586" w:rsidP="006D5586">
            <w:pPr>
              <w:tabs>
                <w:tab w:val="left" w:pos="217"/>
                <w:tab w:val="left" w:pos="501"/>
              </w:tabs>
              <w:jc w:val="both"/>
              <w:rPr>
                <w:color w:val="000000"/>
              </w:rPr>
            </w:pPr>
            <w:r w:rsidRPr="00DB058E">
              <w:rPr>
                <w:b/>
                <w:bCs/>
                <w:color w:val="000000"/>
              </w:rPr>
              <w:t>6.</w:t>
            </w:r>
            <w:r w:rsidRPr="00DB058E">
              <w:rPr>
                <w:color w:val="000000"/>
              </w:rPr>
              <w:t xml:space="preserve"> Yüksekokul Kurulu, Yönetim Kurulu ve Disiplin Kurulu kararlarının Rektörlük Makamına ve diğer ilgili makamlara iletilmesini ve arşivlenmesini sağlamak,</w:t>
            </w:r>
          </w:p>
          <w:p w14:paraId="07D7A527" w14:textId="77777777" w:rsidR="006D5586" w:rsidRPr="00DB058E" w:rsidRDefault="006D5586" w:rsidP="006D5586">
            <w:pPr>
              <w:tabs>
                <w:tab w:val="left" w:pos="217"/>
                <w:tab w:val="left" w:pos="501"/>
              </w:tabs>
              <w:jc w:val="both"/>
              <w:rPr>
                <w:color w:val="000000"/>
              </w:rPr>
            </w:pPr>
            <w:r w:rsidRPr="00DB058E">
              <w:rPr>
                <w:b/>
                <w:bCs/>
                <w:color w:val="000000"/>
              </w:rPr>
              <w:t>7.</w:t>
            </w:r>
            <w:r w:rsidRPr="00DB058E">
              <w:rPr>
                <w:color w:val="000000"/>
              </w:rPr>
              <w:t xml:space="preserve"> Kurum içi ve kurum dışından gelen evrakın havalesini yaparak kaydedilmesini, birim içi yönlendirilmesini sağlamak,  </w:t>
            </w:r>
          </w:p>
          <w:p w14:paraId="76E77047" w14:textId="77777777" w:rsidR="006D5586" w:rsidRPr="00DB058E" w:rsidRDefault="006D5586" w:rsidP="006D5586">
            <w:pPr>
              <w:tabs>
                <w:tab w:val="left" w:pos="217"/>
                <w:tab w:val="left" w:pos="501"/>
              </w:tabs>
              <w:jc w:val="both"/>
              <w:rPr>
                <w:color w:val="000000"/>
              </w:rPr>
            </w:pPr>
            <w:r w:rsidRPr="00DB058E">
              <w:rPr>
                <w:b/>
                <w:bCs/>
                <w:color w:val="000000"/>
              </w:rPr>
              <w:t>8.</w:t>
            </w:r>
            <w:r w:rsidRPr="00DB058E">
              <w:rPr>
                <w:color w:val="000000"/>
              </w:rPr>
              <w:t xml:space="preserve"> Yüksekokul bünyesinde birim arşivi oluşturup sorumlusunu belirlemek, arşiv düzeninin sağlamak ve geçmiş döneme ait her türlü evrakın arşiv yönetmelikleri doğrultusunda arşivlenmesini sağlamak, </w:t>
            </w:r>
          </w:p>
          <w:p w14:paraId="27CB4CF4" w14:textId="77777777" w:rsidR="006D5586" w:rsidRPr="00DB058E" w:rsidRDefault="006D5586" w:rsidP="006D5586">
            <w:pPr>
              <w:tabs>
                <w:tab w:val="left" w:pos="217"/>
                <w:tab w:val="left" w:pos="501"/>
              </w:tabs>
              <w:jc w:val="both"/>
              <w:rPr>
                <w:color w:val="000000"/>
              </w:rPr>
            </w:pPr>
            <w:r w:rsidRPr="00DB058E">
              <w:rPr>
                <w:b/>
                <w:bCs/>
                <w:color w:val="000000"/>
              </w:rPr>
              <w:t>9.</w:t>
            </w:r>
            <w:r w:rsidRPr="00DB058E">
              <w:rPr>
                <w:color w:val="000000"/>
              </w:rPr>
              <w:t xml:space="preserve"> Yüksekokulun protokol, basın ve halkla ilişkiler ile ilgili iş ve işlemlerini düzenlemek,  </w:t>
            </w:r>
          </w:p>
          <w:p w14:paraId="3D53FB8A" w14:textId="77777777" w:rsidR="006D5586" w:rsidRPr="00DB058E" w:rsidRDefault="006D5586" w:rsidP="006D5586">
            <w:pPr>
              <w:tabs>
                <w:tab w:val="left" w:pos="217"/>
                <w:tab w:val="left" w:pos="501"/>
              </w:tabs>
              <w:jc w:val="both"/>
              <w:rPr>
                <w:color w:val="000000"/>
              </w:rPr>
            </w:pPr>
            <w:r w:rsidRPr="00DB058E">
              <w:rPr>
                <w:b/>
                <w:bCs/>
                <w:color w:val="000000"/>
              </w:rPr>
              <w:t>10.</w:t>
            </w:r>
            <w:r w:rsidRPr="00DB058E">
              <w:rPr>
                <w:color w:val="000000"/>
              </w:rPr>
              <w:t xml:space="preserve"> Yüksekokul için gerekli olan her türlü mal ve malzeme alımlarında yapılması gereken işlemlerin taşınır kayıt kontrol yetkilisi tarafından yapılmasını sağlar,</w:t>
            </w:r>
          </w:p>
          <w:p w14:paraId="59E5C13C" w14:textId="77777777" w:rsidR="006D5586" w:rsidRPr="00DB058E" w:rsidRDefault="006D5586" w:rsidP="006D5586">
            <w:pPr>
              <w:tabs>
                <w:tab w:val="left" w:pos="217"/>
                <w:tab w:val="left" w:pos="501"/>
              </w:tabs>
              <w:jc w:val="both"/>
              <w:rPr>
                <w:color w:val="000000"/>
              </w:rPr>
            </w:pPr>
            <w:r w:rsidRPr="00DB058E">
              <w:rPr>
                <w:b/>
                <w:bCs/>
                <w:color w:val="000000"/>
              </w:rPr>
              <w:t>11.</w:t>
            </w:r>
            <w:r w:rsidRPr="00DB058E">
              <w:rPr>
                <w:color w:val="000000"/>
              </w:rPr>
              <w:t xml:space="preserve"> Yüksekokul özlük hakları, akademik ve idari personel alımı, süre uzatma, idari soruşturma gibi personel işlerinin koordinasyonunu ve yürütülmesini sağlamak,</w:t>
            </w:r>
          </w:p>
          <w:p w14:paraId="5E330E69" w14:textId="77777777" w:rsidR="006D5586" w:rsidRPr="00DB058E" w:rsidRDefault="006D5586" w:rsidP="006D5586">
            <w:pPr>
              <w:tabs>
                <w:tab w:val="left" w:pos="217"/>
                <w:tab w:val="left" w:pos="501"/>
              </w:tabs>
              <w:jc w:val="both"/>
              <w:rPr>
                <w:color w:val="000000"/>
              </w:rPr>
            </w:pPr>
            <w:r w:rsidRPr="00DB058E">
              <w:rPr>
                <w:b/>
                <w:bCs/>
                <w:color w:val="000000"/>
              </w:rPr>
              <w:t>12.</w:t>
            </w:r>
            <w:r w:rsidRPr="00DB058E">
              <w:rPr>
                <w:color w:val="000000"/>
              </w:rPr>
              <w:t xml:space="preserve"> İdari personelin izinlerini iş akış süreçlerini aksatmayacak biçimde düzenlemek, </w:t>
            </w:r>
          </w:p>
          <w:p w14:paraId="67BCB666" w14:textId="77777777" w:rsidR="006D5586" w:rsidRPr="00DB058E" w:rsidRDefault="006D5586" w:rsidP="006D5586">
            <w:pPr>
              <w:tabs>
                <w:tab w:val="left" w:pos="217"/>
                <w:tab w:val="left" w:pos="501"/>
              </w:tabs>
              <w:jc w:val="both"/>
              <w:rPr>
                <w:color w:val="000000"/>
              </w:rPr>
            </w:pPr>
            <w:r w:rsidRPr="00DB058E">
              <w:rPr>
                <w:b/>
                <w:bCs/>
                <w:color w:val="000000"/>
              </w:rPr>
              <w:t>13</w:t>
            </w:r>
            <w:r w:rsidRPr="00DB058E">
              <w:rPr>
                <w:color w:val="000000"/>
              </w:rPr>
              <w:t xml:space="preserve">. İdari personelin performans raporlarını, disiplin işlerini mevzuata uygun olarak düzenlemek,  </w:t>
            </w:r>
          </w:p>
          <w:p w14:paraId="4DAE423E" w14:textId="77777777" w:rsidR="006D5586" w:rsidRPr="00DB058E" w:rsidRDefault="006D5586" w:rsidP="006D5586">
            <w:pPr>
              <w:tabs>
                <w:tab w:val="left" w:pos="217"/>
                <w:tab w:val="left" w:pos="501"/>
              </w:tabs>
              <w:jc w:val="both"/>
              <w:rPr>
                <w:color w:val="000000"/>
              </w:rPr>
            </w:pPr>
            <w:r w:rsidRPr="00DB058E">
              <w:rPr>
                <w:b/>
                <w:bCs/>
                <w:color w:val="000000"/>
              </w:rPr>
              <w:t>14.</w:t>
            </w:r>
            <w:r w:rsidRPr="00DB058E">
              <w:rPr>
                <w:color w:val="000000"/>
              </w:rPr>
              <w:t xml:space="preserve"> Yüksekokul yerleşkesinde gerekli güvenlik tedbirlerinin alınmasını sağlamak,  </w:t>
            </w:r>
          </w:p>
          <w:p w14:paraId="31302089" w14:textId="77777777" w:rsidR="006D5586" w:rsidRPr="00DB058E" w:rsidRDefault="006D5586" w:rsidP="006D5586">
            <w:pPr>
              <w:tabs>
                <w:tab w:val="left" w:pos="217"/>
                <w:tab w:val="left" w:pos="501"/>
              </w:tabs>
              <w:jc w:val="both"/>
              <w:rPr>
                <w:color w:val="000000"/>
              </w:rPr>
            </w:pPr>
            <w:r w:rsidRPr="00DB058E">
              <w:rPr>
                <w:b/>
                <w:bCs/>
                <w:color w:val="000000"/>
              </w:rPr>
              <w:t>15.</w:t>
            </w:r>
            <w:r w:rsidRPr="00DB058E">
              <w:rPr>
                <w:color w:val="000000"/>
              </w:rPr>
              <w:t xml:space="preserve"> Yüksekokul iç kontrol uyum eylem planının hazırlanmasını, denetimini ve ilgili birimlere sunulmasını sağlamak,</w:t>
            </w:r>
          </w:p>
          <w:p w14:paraId="1E5D03B5" w14:textId="77777777" w:rsidR="006D5586" w:rsidRPr="00DB058E" w:rsidRDefault="006D5586" w:rsidP="006D5586">
            <w:pPr>
              <w:tabs>
                <w:tab w:val="left" w:pos="217"/>
                <w:tab w:val="left" w:pos="501"/>
              </w:tabs>
              <w:jc w:val="both"/>
              <w:rPr>
                <w:color w:val="000000"/>
              </w:rPr>
            </w:pPr>
            <w:r w:rsidRPr="00DB058E">
              <w:rPr>
                <w:b/>
                <w:bCs/>
                <w:color w:val="000000"/>
              </w:rPr>
              <w:t>16.</w:t>
            </w:r>
            <w:r w:rsidRPr="00DB058E">
              <w:rPr>
                <w:color w:val="000000"/>
              </w:rPr>
              <w:t xml:space="preserve"> Akademik Genel Kurul sunularının hazırlanmasını sağlamak, </w:t>
            </w:r>
          </w:p>
          <w:p w14:paraId="71640BB8" w14:textId="77777777" w:rsidR="006D5586" w:rsidRPr="00DB058E" w:rsidRDefault="006D5586" w:rsidP="006D5586">
            <w:pPr>
              <w:tabs>
                <w:tab w:val="left" w:pos="217"/>
                <w:tab w:val="left" w:pos="501"/>
              </w:tabs>
              <w:jc w:val="both"/>
              <w:rPr>
                <w:color w:val="000000"/>
              </w:rPr>
            </w:pPr>
            <w:r w:rsidRPr="00DB058E">
              <w:rPr>
                <w:b/>
                <w:bCs/>
                <w:color w:val="000000"/>
              </w:rPr>
              <w:t>17</w:t>
            </w:r>
            <w:r w:rsidRPr="00DB058E">
              <w:rPr>
                <w:color w:val="000000"/>
              </w:rPr>
              <w:t>. Tasarruf ilkelerine uygun hareket edilmesini sağlamak,</w:t>
            </w:r>
          </w:p>
          <w:p w14:paraId="2622914C" w14:textId="77777777" w:rsidR="006D5586" w:rsidRPr="00DB058E" w:rsidRDefault="006D5586" w:rsidP="006D5586">
            <w:pPr>
              <w:tabs>
                <w:tab w:val="left" w:pos="217"/>
                <w:tab w:val="left" w:pos="501"/>
              </w:tabs>
              <w:jc w:val="both"/>
              <w:rPr>
                <w:color w:val="000000"/>
              </w:rPr>
            </w:pPr>
            <w:r w:rsidRPr="00DB058E">
              <w:rPr>
                <w:b/>
                <w:bCs/>
                <w:color w:val="000000"/>
              </w:rPr>
              <w:t>18.</w:t>
            </w:r>
            <w:r w:rsidRPr="00DB058E">
              <w:rPr>
                <w:color w:val="000000"/>
              </w:rPr>
              <w:t xml:space="preserve"> </w:t>
            </w:r>
            <w:bookmarkStart w:id="3" w:name="_Hlk166506892"/>
            <w:r w:rsidRPr="00DB058E">
              <w:rPr>
                <w:color w:val="000000"/>
              </w:rPr>
              <w:t xml:space="preserve">Yüksekokul WEB sayfasının düzenlenmesini sağlamak ve sürekli takibini yapmak,   </w:t>
            </w:r>
            <w:bookmarkEnd w:id="3"/>
          </w:p>
          <w:p w14:paraId="172CE967" w14:textId="77777777" w:rsidR="006D5586" w:rsidRPr="00DB058E" w:rsidRDefault="006D5586" w:rsidP="006D5586">
            <w:pPr>
              <w:tabs>
                <w:tab w:val="left" w:pos="217"/>
                <w:tab w:val="left" w:pos="501"/>
              </w:tabs>
              <w:jc w:val="both"/>
              <w:rPr>
                <w:color w:val="000000"/>
              </w:rPr>
            </w:pPr>
            <w:r w:rsidRPr="00DB058E">
              <w:rPr>
                <w:b/>
                <w:bCs/>
                <w:color w:val="000000"/>
              </w:rPr>
              <w:t>19.</w:t>
            </w:r>
            <w:r w:rsidRPr="00DB058E">
              <w:rPr>
                <w:color w:val="000000"/>
              </w:rPr>
              <w:t xml:space="preserve"> Yüksekokul tarafından düzenlenecek resmi açılış, tören ve öğrenci etkinliklerini organize etmek,  </w:t>
            </w:r>
          </w:p>
          <w:p w14:paraId="3102D143" w14:textId="77777777" w:rsidR="006D5586" w:rsidRPr="00DB058E" w:rsidRDefault="006D5586" w:rsidP="006D5586">
            <w:pPr>
              <w:tabs>
                <w:tab w:val="left" w:pos="217"/>
                <w:tab w:val="left" w:pos="501"/>
              </w:tabs>
              <w:jc w:val="both"/>
              <w:rPr>
                <w:color w:val="000000"/>
              </w:rPr>
            </w:pPr>
            <w:r w:rsidRPr="00DB058E">
              <w:rPr>
                <w:b/>
                <w:bCs/>
                <w:color w:val="000000"/>
              </w:rPr>
              <w:t>20.</w:t>
            </w:r>
            <w:r w:rsidRPr="00DB058E">
              <w:rPr>
                <w:color w:val="000000"/>
              </w:rPr>
              <w:t xml:space="preserve"> İdari personel ile periyodik toplantılar yapmak, uyumlu ve verimli çalışmaları için gerekli tedbirleri almak, personel arasında adil iş bölümü yapılmasını sağlamak, kılık kıyafetleri ile görevlerini yerine getirip getirmediklerini denetlemek, gerekli durumlarda idari personelin görev alanlarını ve birimlerini düzenlemek,</w:t>
            </w:r>
          </w:p>
          <w:p w14:paraId="5422BDB2" w14:textId="77777777" w:rsidR="006D5586" w:rsidRPr="00DB058E" w:rsidRDefault="006D5586" w:rsidP="006D5586">
            <w:pPr>
              <w:tabs>
                <w:tab w:val="left" w:pos="217"/>
                <w:tab w:val="left" w:pos="501"/>
              </w:tabs>
              <w:jc w:val="both"/>
              <w:rPr>
                <w:color w:val="000000"/>
              </w:rPr>
            </w:pPr>
            <w:r w:rsidRPr="00DB058E">
              <w:rPr>
                <w:b/>
                <w:bCs/>
                <w:color w:val="000000"/>
              </w:rPr>
              <w:t>21.</w:t>
            </w:r>
            <w:r w:rsidRPr="00DB058E">
              <w:rPr>
                <w:color w:val="000000"/>
              </w:rPr>
              <w:t xml:space="preserve"> Yüksekokuldaki akademik ve idari personelin kişisel dosyalarının tutulmasını sağlamak, takip etmek ve istenildiğinde üst makamlara gerekli bilgileri sunmak, </w:t>
            </w:r>
          </w:p>
          <w:p w14:paraId="53D44502" w14:textId="77777777" w:rsidR="006D5586" w:rsidRPr="00DB058E" w:rsidRDefault="006D5586" w:rsidP="006D5586">
            <w:pPr>
              <w:tabs>
                <w:tab w:val="left" w:pos="217"/>
                <w:tab w:val="left" w:pos="501"/>
              </w:tabs>
              <w:jc w:val="both"/>
              <w:rPr>
                <w:color w:val="000000"/>
              </w:rPr>
            </w:pPr>
            <w:r w:rsidRPr="00DB058E">
              <w:rPr>
                <w:b/>
                <w:bCs/>
                <w:color w:val="000000"/>
              </w:rPr>
              <w:t>22.</w:t>
            </w:r>
            <w:r w:rsidRPr="00DB058E">
              <w:rPr>
                <w:color w:val="000000"/>
              </w:rPr>
              <w:t xml:space="preserve"> Yüksekokul öğrenci işlerinin düzenli bir biçimde yürütülmesini sağlamak, </w:t>
            </w:r>
          </w:p>
          <w:p w14:paraId="1168346C" w14:textId="77777777" w:rsidR="006D5586" w:rsidRDefault="006D5586" w:rsidP="006D5586">
            <w:pPr>
              <w:tabs>
                <w:tab w:val="left" w:pos="217"/>
                <w:tab w:val="left" w:pos="501"/>
              </w:tabs>
              <w:jc w:val="both"/>
              <w:rPr>
                <w:color w:val="000000"/>
              </w:rPr>
            </w:pPr>
            <w:r w:rsidRPr="00DB058E">
              <w:rPr>
                <w:b/>
                <w:bCs/>
                <w:color w:val="000000"/>
              </w:rPr>
              <w:t>23.</w:t>
            </w:r>
            <w:r w:rsidRPr="00DB058E">
              <w:rPr>
                <w:color w:val="000000"/>
              </w:rPr>
              <w:t xml:space="preserve"> Kurum içi veya kurum dışından gelen talep ve yazıların değerlendirilerek zamanında cevaplanmasını ve/veya gerekli duyurunun yapılmasını, dosyalanmasını ve arşivlenmesini sağlamak,   </w:t>
            </w:r>
          </w:p>
          <w:p w14:paraId="65AFCCC7" w14:textId="77777777" w:rsidR="006D5586" w:rsidRPr="00DB058E" w:rsidRDefault="006D5586" w:rsidP="006D5586">
            <w:pPr>
              <w:tabs>
                <w:tab w:val="left" w:pos="217"/>
                <w:tab w:val="left" w:pos="501"/>
              </w:tabs>
              <w:jc w:val="both"/>
              <w:rPr>
                <w:color w:val="000000"/>
              </w:rPr>
            </w:pPr>
            <w:r w:rsidRPr="00DB058E">
              <w:rPr>
                <w:b/>
                <w:bCs/>
                <w:color w:val="000000"/>
              </w:rPr>
              <w:t>24.</w:t>
            </w:r>
            <w:r w:rsidRPr="00DB058E">
              <w:rPr>
                <w:color w:val="000000"/>
              </w:rPr>
              <w:t xml:space="preserve"> Yüksekokulun ihtiyacı olan birim ve bölüm başkanlıklarınca bildirilen demirbaş, temizlik, kırtasiye, ders araçları gibi tüketim malzemeleri ile akademik personelin taleplerinin bütçe imkânları dâhilinde teminini sağlamak, bakım ve onarımlarını yaptırmak, </w:t>
            </w:r>
          </w:p>
          <w:p w14:paraId="244FDB51" w14:textId="77777777" w:rsidR="006D5586" w:rsidRPr="00DB058E" w:rsidRDefault="006D5586" w:rsidP="006D5586">
            <w:pPr>
              <w:tabs>
                <w:tab w:val="left" w:pos="217"/>
                <w:tab w:val="left" w:pos="501"/>
              </w:tabs>
              <w:jc w:val="both"/>
              <w:rPr>
                <w:color w:val="000000"/>
              </w:rPr>
            </w:pPr>
            <w:r w:rsidRPr="00DB058E">
              <w:rPr>
                <w:b/>
                <w:bCs/>
                <w:color w:val="000000"/>
              </w:rPr>
              <w:t>25.</w:t>
            </w:r>
            <w:r w:rsidRPr="00DB058E">
              <w:rPr>
                <w:color w:val="000000"/>
              </w:rPr>
              <w:t xml:space="preserve"> Satın alma ve ihalelerle ilgili çalışmaların yapılmasını sağlamak, denetimi yapmak ve sonuçlandırmak,</w:t>
            </w:r>
          </w:p>
          <w:p w14:paraId="269D70EB" w14:textId="77777777" w:rsidR="006D5586" w:rsidRPr="00DB058E" w:rsidRDefault="006D5586" w:rsidP="006D5586">
            <w:pPr>
              <w:tabs>
                <w:tab w:val="left" w:pos="217"/>
                <w:tab w:val="left" w:pos="501"/>
              </w:tabs>
              <w:jc w:val="both"/>
              <w:rPr>
                <w:color w:val="000000"/>
              </w:rPr>
            </w:pPr>
            <w:r w:rsidRPr="00DB058E">
              <w:rPr>
                <w:b/>
                <w:bCs/>
                <w:color w:val="000000"/>
              </w:rPr>
              <w:lastRenderedPageBreak/>
              <w:t>26.</w:t>
            </w:r>
            <w:r w:rsidRPr="00DB058E">
              <w:rPr>
                <w:color w:val="000000"/>
              </w:rPr>
              <w:t xml:space="preserve"> Yüksekokula alınacak akademik personelin sınav işlemlerinin takibi ve sonuçlarının Rektörlüğe iletilmesini sağlamak ve akademik personelin görev uzatılması için gerekli uyarıları yaparak zamanında yerine getirilmesini sağlamak, </w:t>
            </w:r>
          </w:p>
          <w:p w14:paraId="0101AD95" w14:textId="77777777" w:rsidR="006D5586" w:rsidRPr="00DB058E" w:rsidRDefault="006D5586" w:rsidP="006D5586">
            <w:pPr>
              <w:tabs>
                <w:tab w:val="left" w:pos="217"/>
                <w:tab w:val="left" w:pos="501"/>
              </w:tabs>
              <w:jc w:val="both"/>
              <w:rPr>
                <w:color w:val="000000"/>
              </w:rPr>
            </w:pPr>
            <w:r w:rsidRPr="00DB058E">
              <w:rPr>
                <w:b/>
                <w:bCs/>
                <w:color w:val="000000"/>
              </w:rPr>
              <w:t>27.</w:t>
            </w:r>
            <w:r w:rsidRPr="00DB058E">
              <w:rPr>
                <w:color w:val="000000"/>
              </w:rPr>
              <w:t xml:space="preserve"> Yüksekokul bütçe taslağının hazırlanmasını sağlamak,   </w:t>
            </w:r>
          </w:p>
          <w:p w14:paraId="386CE82C" w14:textId="77777777" w:rsidR="006D5586" w:rsidRPr="00DB058E" w:rsidRDefault="006D5586" w:rsidP="006D5586">
            <w:pPr>
              <w:tabs>
                <w:tab w:val="left" w:pos="217"/>
                <w:tab w:val="left" w:pos="501"/>
              </w:tabs>
              <w:jc w:val="both"/>
              <w:rPr>
                <w:color w:val="000000"/>
              </w:rPr>
            </w:pPr>
            <w:r w:rsidRPr="00DB058E">
              <w:rPr>
                <w:b/>
                <w:bCs/>
                <w:color w:val="000000"/>
              </w:rPr>
              <w:t>28.</w:t>
            </w:r>
            <w:r w:rsidRPr="00DB058E">
              <w:rPr>
                <w:color w:val="000000"/>
              </w:rPr>
              <w:t xml:space="preserve"> Çevre, temizlik, bakım ve onarım hizmetlerinin düzenli yürütülmesini sağlamak ve denetlemek,</w:t>
            </w:r>
          </w:p>
          <w:p w14:paraId="4513BEEB" w14:textId="77777777" w:rsidR="006D5586" w:rsidRPr="00DB058E" w:rsidRDefault="006D5586" w:rsidP="006D5586">
            <w:pPr>
              <w:tabs>
                <w:tab w:val="left" w:pos="217"/>
                <w:tab w:val="left" w:pos="501"/>
              </w:tabs>
              <w:jc w:val="both"/>
              <w:rPr>
                <w:color w:val="000000"/>
              </w:rPr>
            </w:pPr>
            <w:r w:rsidRPr="00DB058E">
              <w:rPr>
                <w:b/>
                <w:bCs/>
                <w:color w:val="000000"/>
              </w:rPr>
              <w:t>29</w:t>
            </w:r>
            <w:r w:rsidRPr="00DB058E">
              <w:rPr>
                <w:color w:val="000000"/>
              </w:rPr>
              <w:t xml:space="preserve">. Akademik ve idari personelin maaş ve yollukları ile ders ücretlerinin hazırlanmasını ve tahakkuk ettirilmesini sağlamak, taşınır mal kayıt kontrol, satın alma, bütçe ve ödenek durumlarının denetim ve takibini yapmak,  </w:t>
            </w:r>
          </w:p>
          <w:p w14:paraId="219027FF" w14:textId="77777777" w:rsidR="006D5586" w:rsidRPr="00DB058E" w:rsidRDefault="006D5586" w:rsidP="006D5586">
            <w:pPr>
              <w:tabs>
                <w:tab w:val="left" w:pos="217"/>
                <w:tab w:val="left" w:pos="501"/>
              </w:tabs>
              <w:jc w:val="both"/>
              <w:rPr>
                <w:color w:val="000000"/>
              </w:rPr>
            </w:pPr>
            <w:r w:rsidRPr="00DB058E">
              <w:rPr>
                <w:b/>
                <w:bCs/>
                <w:color w:val="000000"/>
              </w:rPr>
              <w:t>30.</w:t>
            </w:r>
            <w:r w:rsidRPr="00DB058E">
              <w:rPr>
                <w:color w:val="000000"/>
              </w:rPr>
              <w:t xml:space="preserve"> Yüksekokula ait depoların düzenli tutulmasını sağlamak,</w:t>
            </w:r>
          </w:p>
          <w:p w14:paraId="325B2752" w14:textId="77777777" w:rsidR="006D5586" w:rsidRPr="00DB058E" w:rsidRDefault="006D5586" w:rsidP="006D5586">
            <w:pPr>
              <w:tabs>
                <w:tab w:val="left" w:pos="217"/>
                <w:tab w:val="left" w:pos="501"/>
              </w:tabs>
              <w:jc w:val="both"/>
              <w:rPr>
                <w:color w:val="000000"/>
              </w:rPr>
            </w:pPr>
            <w:r w:rsidRPr="00DB058E">
              <w:rPr>
                <w:b/>
                <w:bCs/>
                <w:color w:val="000000"/>
              </w:rPr>
              <w:t>31.</w:t>
            </w:r>
            <w:r w:rsidRPr="00DB058E">
              <w:rPr>
                <w:color w:val="000000"/>
              </w:rPr>
              <w:t xml:space="preserve"> Teknik/teknolojik ve fiziki altyapının planlanması, verimli kullanımı ve iyileştirilmesini sağlamak. Yüksekokulda açılacak kitap sergileri, stantlar ile asılmak istenen afiş ve benzeri talepleri incelemek, denetlemek,  </w:t>
            </w:r>
          </w:p>
          <w:p w14:paraId="6E004BC7" w14:textId="77777777" w:rsidR="006D5586" w:rsidRPr="00DB058E" w:rsidRDefault="006D5586" w:rsidP="006D5586">
            <w:pPr>
              <w:tabs>
                <w:tab w:val="left" w:pos="217"/>
                <w:tab w:val="left" w:pos="501"/>
              </w:tabs>
              <w:jc w:val="both"/>
              <w:rPr>
                <w:color w:val="000000"/>
              </w:rPr>
            </w:pPr>
            <w:r w:rsidRPr="00DB058E">
              <w:rPr>
                <w:b/>
                <w:bCs/>
                <w:color w:val="000000"/>
              </w:rPr>
              <w:t>32</w:t>
            </w:r>
            <w:r w:rsidRPr="00DB058E">
              <w:rPr>
                <w:color w:val="000000"/>
              </w:rPr>
              <w:t xml:space="preserve">. Öğrencilere gerekli sosyal hizmetlerin sağlanmasına yardım etmek, </w:t>
            </w:r>
          </w:p>
          <w:p w14:paraId="1C680D14" w14:textId="77777777" w:rsidR="006D5586" w:rsidRPr="00DB058E" w:rsidRDefault="006D5586" w:rsidP="006D5586">
            <w:pPr>
              <w:tabs>
                <w:tab w:val="left" w:pos="217"/>
                <w:tab w:val="left" w:pos="501"/>
              </w:tabs>
              <w:jc w:val="both"/>
              <w:rPr>
                <w:color w:val="000000"/>
              </w:rPr>
            </w:pPr>
            <w:r w:rsidRPr="00DB058E">
              <w:rPr>
                <w:b/>
                <w:bCs/>
                <w:color w:val="000000"/>
              </w:rPr>
              <w:t>33.</w:t>
            </w:r>
            <w:r w:rsidRPr="00DB058E">
              <w:rPr>
                <w:color w:val="000000"/>
              </w:rPr>
              <w:t xml:space="preserve"> Baskı, fotokopi ve bilgi işlem hizmetlerinin düzenli çalışmasını sağlamak,   </w:t>
            </w:r>
          </w:p>
          <w:p w14:paraId="5ECA6E70" w14:textId="77777777" w:rsidR="006D5586" w:rsidRPr="00DB058E" w:rsidRDefault="006D5586" w:rsidP="006D5586">
            <w:pPr>
              <w:tabs>
                <w:tab w:val="left" w:pos="217"/>
                <w:tab w:val="left" w:pos="501"/>
              </w:tabs>
              <w:jc w:val="both"/>
              <w:rPr>
                <w:color w:val="000000"/>
              </w:rPr>
            </w:pPr>
            <w:r w:rsidRPr="00DB058E">
              <w:rPr>
                <w:b/>
                <w:bCs/>
                <w:color w:val="000000"/>
              </w:rPr>
              <w:t>34.</w:t>
            </w:r>
            <w:r w:rsidRPr="00DB058E">
              <w:rPr>
                <w:color w:val="000000"/>
              </w:rPr>
              <w:t xml:space="preserve"> Öğrenciler tarafından talep edilmesi halinde öğrenim belgesi düzenlemek,  </w:t>
            </w:r>
          </w:p>
          <w:p w14:paraId="08864D6E" w14:textId="23552717" w:rsidR="006D5586" w:rsidRDefault="006D5586" w:rsidP="006D5586">
            <w:pPr>
              <w:tabs>
                <w:tab w:val="left" w:pos="217"/>
                <w:tab w:val="left" w:pos="501"/>
              </w:tabs>
              <w:jc w:val="both"/>
              <w:rPr>
                <w:color w:val="000000"/>
              </w:rPr>
            </w:pPr>
            <w:r w:rsidRPr="00DB058E">
              <w:rPr>
                <w:b/>
                <w:bCs/>
                <w:color w:val="000000"/>
              </w:rPr>
              <w:t>35.</w:t>
            </w:r>
            <w:r w:rsidRPr="00DB058E">
              <w:rPr>
                <w:color w:val="000000"/>
              </w:rPr>
              <w:t xml:space="preserve"> Gerekli evrakın onay ve tasdikini yapmak,  </w:t>
            </w:r>
          </w:p>
          <w:p w14:paraId="6FDDB6C2" w14:textId="5261B9B8" w:rsidR="006D5586" w:rsidRPr="006D5586" w:rsidRDefault="006D5586" w:rsidP="006D5586">
            <w:pPr>
              <w:tabs>
                <w:tab w:val="left" w:pos="217"/>
                <w:tab w:val="left" w:pos="501"/>
              </w:tabs>
              <w:jc w:val="both"/>
              <w:rPr>
                <w:color w:val="000000"/>
              </w:rPr>
            </w:pPr>
            <w:r w:rsidRPr="00DB058E">
              <w:rPr>
                <w:b/>
                <w:bCs/>
                <w:color w:val="000000"/>
              </w:rPr>
              <w:t>36.</w:t>
            </w:r>
            <w:r w:rsidRPr="00DB058E">
              <w:rPr>
                <w:color w:val="000000"/>
              </w:rPr>
              <w:t xml:space="preserve"> </w:t>
            </w:r>
            <w:r w:rsidRPr="00DB058E">
              <w:t>Gerçekleştirme Görevlisi olarak mali işleri yürütmek,</w:t>
            </w:r>
          </w:p>
          <w:p w14:paraId="0A4E001A" w14:textId="0AD03D7F" w:rsidR="006D5586" w:rsidRPr="00DB058E" w:rsidRDefault="006D5586" w:rsidP="006D5586">
            <w:pPr>
              <w:tabs>
                <w:tab w:val="left" w:pos="217"/>
                <w:tab w:val="left" w:pos="501"/>
              </w:tabs>
              <w:jc w:val="both"/>
              <w:rPr>
                <w:color w:val="000000"/>
              </w:rPr>
            </w:pPr>
            <w:r w:rsidRPr="006D5586">
              <w:rPr>
                <w:b/>
                <w:bCs/>
                <w:color w:val="000000"/>
              </w:rPr>
              <w:t>37.</w:t>
            </w:r>
            <w:r>
              <w:rPr>
                <w:color w:val="000000"/>
              </w:rPr>
              <w:t xml:space="preserve"> </w:t>
            </w:r>
            <w:r w:rsidRPr="00DB058E">
              <w:rPr>
                <w:color w:val="000000"/>
              </w:rPr>
              <w:t xml:space="preserve">Göreviyle ilgili evrak, eşya araç ve gereçleri korumak ve saklamak,   </w:t>
            </w:r>
          </w:p>
          <w:p w14:paraId="6D66A489" w14:textId="6AB97867" w:rsidR="006D5586" w:rsidRPr="00DB058E" w:rsidRDefault="006D5586" w:rsidP="006D5586">
            <w:pPr>
              <w:tabs>
                <w:tab w:val="left" w:pos="217"/>
                <w:tab w:val="left" w:pos="501"/>
              </w:tabs>
              <w:jc w:val="both"/>
              <w:rPr>
                <w:color w:val="000000"/>
              </w:rPr>
            </w:pPr>
            <w:r w:rsidRPr="00DB058E">
              <w:rPr>
                <w:b/>
                <w:bCs/>
                <w:color w:val="000000"/>
              </w:rPr>
              <w:t>3</w:t>
            </w:r>
            <w:r>
              <w:rPr>
                <w:b/>
                <w:bCs/>
                <w:color w:val="000000"/>
              </w:rPr>
              <w:t>8</w:t>
            </w:r>
            <w:r w:rsidRPr="00DB058E">
              <w:rPr>
                <w:b/>
                <w:bCs/>
                <w:color w:val="000000"/>
              </w:rPr>
              <w:t>.</w:t>
            </w:r>
            <w:r w:rsidRPr="00DB058E">
              <w:rPr>
                <w:color w:val="000000"/>
              </w:rPr>
              <w:t xml:space="preserve"> Yüksekokulda çalışan idari, teknik ve yardımcı hizmetler personeli arasında işbölümünü sağlamak, gerekli denetim-gözetimi yapmak,</w:t>
            </w:r>
          </w:p>
          <w:p w14:paraId="15C2FEDD" w14:textId="69226A5F" w:rsidR="006D5586" w:rsidRPr="00DB058E" w:rsidRDefault="006D5586" w:rsidP="006D5586">
            <w:pPr>
              <w:tabs>
                <w:tab w:val="left" w:pos="217"/>
                <w:tab w:val="left" w:pos="501"/>
              </w:tabs>
              <w:jc w:val="both"/>
              <w:rPr>
                <w:color w:val="000000"/>
              </w:rPr>
            </w:pPr>
            <w:r w:rsidRPr="00DB058E">
              <w:rPr>
                <w:b/>
                <w:bCs/>
                <w:color w:val="000000"/>
              </w:rPr>
              <w:t>3</w:t>
            </w:r>
            <w:r>
              <w:rPr>
                <w:b/>
                <w:bCs/>
                <w:color w:val="000000"/>
              </w:rPr>
              <w:t>9</w:t>
            </w:r>
            <w:r w:rsidRPr="00DB058E">
              <w:rPr>
                <w:b/>
                <w:bCs/>
                <w:color w:val="000000"/>
              </w:rPr>
              <w:t>.</w:t>
            </w:r>
            <w:r w:rsidRPr="00DB058E">
              <w:rPr>
                <w:color w:val="000000"/>
              </w:rPr>
              <w:t xml:space="preserve"> Bilgi edinme yasası çerçevesinde, basit bilgi istemi niteliğini taşıyan yazılara cevap vermek,  </w:t>
            </w:r>
          </w:p>
          <w:p w14:paraId="74B8337B" w14:textId="572F9B32" w:rsidR="006D5586" w:rsidRPr="00DB058E" w:rsidRDefault="006D5586" w:rsidP="006D5586">
            <w:pPr>
              <w:jc w:val="both"/>
            </w:pPr>
            <w:r>
              <w:rPr>
                <w:b/>
                <w:bCs/>
                <w:color w:val="000000"/>
              </w:rPr>
              <w:t>40</w:t>
            </w:r>
            <w:r w:rsidRPr="00DB058E">
              <w:rPr>
                <w:b/>
                <w:bCs/>
                <w:color w:val="000000"/>
              </w:rPr>
              <w:t>.</w:t>
            </w:r>
            <w:r w:rsidRPr="00DB058E">
              <w:rPr>
                <w:color w:val="000000"/>
              </w:rPr>
              <w:t xml:space="preserve"> Çalışma ortamında iş sağlığı ve güvenliği ile ilgili hususların uygulanması konusunda gerekli uyarıları yapmak, mevcut elektrikli aletlerde gerekli kontrollerin yapılmasını koordine etmek, kapı-pencerelerin mesai saatleri dışında kapalı tutulması konusunda uyarılarda bulunmak.  Bağlı olduğu süreç ile üst yöneticileri tarafından verilen diğer iş ve işlemleri yapmak Meslek Yüksekokul Sekreteri; bütün faaliyetlerin gözetim ve denetiminin yapılmasında, takip ve kontrol edilmesinde ve sonuçlarının alınmasında Müdüre karşı birinci derecede sorumludur.  </w:t>
            </w:r>
          </w:p>
          <w:p w14:paraId="034AD505" w14:textId="77777777" w:rsidR="006D5586" w:rsidRDefault="006D5586" w:rsidP="006D5586">
            <w:pPr>
              <w:pStyle w:val="GvdeMetni"/>
              <w:spacing w:before="0"/>
              <w:ind w:left="55" w:firstLine="775"/>
            </w:pPr>
          </w:p>
          <w:p w14:paraId="1673EDCF" w14:textId="77777777" w:rsidR="006D5586" w:rsidRDefault="006D5586" w:rsidP="006D5586">
            <w:pPr>
              <w:pStyle w:val="GvdeMetni"/>
              <w:spacing w:before="0"/>
              <w:ind w:left="55" w:firstLine="775"/>
            </w:pPr>
          </w:p>
        </w:tc>
      </w:tr>
    </w:tbl>
    <w:p w14:paraId="1572D72F" w14:textId="48B92006" w:rsidR="006E6D37" w:rsidRPr="006D5586" w:rsidRDefault="006E6D37" w:rsidP="006D5586">
      <w:pPr>
        <w:pStyle w:val="GvdeMetni"/>
        <w:spacing w:before="0"/>
        <w:ind w:left="0" w:firstLine="0"/>
      </w:pPr>
    </w:p>
    <w:sectPr w:rsidR="006E6D37" w:rsidRPr="006D5586">
      <w:headerReference w:type="default" r:id="rId8"/>
      <w:footerReference w:type="default" r:id="rId9"/>
      <w:pgSz w:w="11910" w:h="16840"/>
      <w:pgMar w:top="1780" w:right="680" w:bottom="1380" w:left="660" w:header="348" w:footer="11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08BE" w14:textId="77777777" w:rsidR="00727458" w:rsidRDefault="00727458">
      <w:r>
        <w:separator/>
      </w:r>
    </w:p>
  </w:endnote>
  <w:endnote w:type="continuationSeparator" w:id="0">
    <w:p w14:paraId="04DD2649" w14:textId="77777777" w:rsidR="00727458" w:rsidRDefault="0072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8EFC" w14:textId="77777777" w:rsidR="00DF0600" w:rsidRDefault="00011739">
    <w:pPr>
      <w:pStyle w:val="GvdeMetni"/>
      <w:spacing w:before="0" w:line="14" w:lineRule="auto"/>
      <w:ind w:left="0" w:firstLine="0"/>
      <w:rPr>
        <w:sz w:val="20"/>
      </w:rPr>
    </w:pPr>
    <w:r>
      <w:rPr>
        <w:noProof/>
        <w:lang w:eastAsia="tr-TR"/>
      </w:rPr>
      <mc:AlternateContent>
        <mc:Choice Requires="wps">
          <w:drawing>
            <wp:anchor distT="0" distB="0" distL="114300" distR="114300" simplePos="0" relativeHeight="251657216" behindDoc="0" locked="0" layoutInCell="1" allowOverlap="1" wp14:anchorId="6D474A25" wp14:editId="62F45A3C">
              <wp:simplePos x="0" y="0"/>
              <wp:positionH relativeFrom="page">
                <wp:posOffset>486410</wp:posOffset>
              </wp:positionH>
              <wp:positionV relativeFrom="page">
                <wp:posOffset>9812655</wp:posOffset>
              </wp:positionV>
              <wp:extent cx="6381115" cy="365125"/>
              <wp:effectExtent l="0" t="0" r="6985" b="3175"/>
              <wp:wrapNone/>
              <wp:docPr id="492706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1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C564A5">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06E8FB25" w:rsidR="00DF0600" w:rsidRDefault="00C564A5">
                                <w:pPr>
                                  <w:pStyle w:val="TableParagraph"/>
                                  <w:spacing w:line="165" w:lineRule="exact"/>
                                  <w:ind w:left="840" w:right="832"/>
                                  <w:jc w:val="center"/>
                                  <w:rPr>
                                    <w:b/>
                                    <w:sz w:val="16"/>
                                  </w:rPr>
                                </w:pPr>
                                <w:r w:rsidRPr="00C564A5">
                                  <w:rPr>
                                    <w:b/>
                                    <w:sz w:val="16"/>
                                  </w:rPr>
                                  <w:t>Kalite Koordinatörlüğü</w:t>
                                </w:r>
                              </w:p>
                            </w:tc>
                            <w:tc>
                              <w:tcPr>
                                <w:tcW w:w="3800" w:type="dxa"/>
                                <w:shd w:val="clear" w:color="auto" w:fill="A6A6A6"/>
                              </w:tcPr>
                              <w:p w14:paraId="0C6550EA" w14:textId="77777777" w:rsidR="00DF0600" w:rsidRDefault="00C564A5">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C564A5">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C564A5">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C564A5">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4A25" id="_x0000_t202" coordsize="21600,21600" o:spt="202" path="m,l,21600r21600,l21600,xe">
              <v:stroke joinstyle="miter"/>
              <v:path gradientshapeok="t" o:connecttype="rect"/>
            </v:shapetype>
            <v:shape id="Text Box 1" o:spid="_x0000_s1026" type="#_x0000_t202" style="position:absolute;margin-left:38.3pt;margin-top:772.65pt;width:502.45pt;height:2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lpAIAAJo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" filled="f" stroked="f">
              <v:path arrowok="t"/>
              <v:textbox inset="0,0,0,0">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C564A5">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06E8FB25" w:rsidR="00DF0600" w:rsidRDefault="00C564A5">
                          <w:pPr>
                            <w:pStyle w:val="TableParagraph"/>
                            <w:spacing w:line="165" w:lineRule="exact"/>
                            <w:ind w:left="840" w:right="832"/>
                            <w:jc w:val="center"/>
                            <w:rPr>
                              <w:b/>
                              <w:sz w:val="16"/>
                            </w:rPr>
                          </w:pPr>
                          <w:r w:rsidRPr="00C564A5">
                            <w:rPr>
                              <w:b/>
                              <w:sz w:val="16"/>
                            </w:rPr>
                            <w:t>Kalite Koordinatörlüğü</w:t>
                          </w:r>
                        </w:p>
                      </w:tc>
                      <w:tc>
                        <w:tcPr>
                          <w:tcW w:w="3800" w:type="dxa"/>
                          <w:shd w:val="clear" w:color="auto" w:fill="A6A6A6"/>
                        </w:tcPr>
                        <w:p w14:paraId="0C6550EA" w14:textId="77777777" w:rsidR="00DF0600" w:rsidRDefault="00C564A5">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C564A5">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C564A5">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C564A5">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311F4" w14:textId="77777777" w:rsidR="00727458" w:rsidRDefault="00727458">
      <w:r>
        <w:separator/>
      </w:r>
    </w:p>
  </w:footnote>
  <w:footnote w:type="continuationSeparator" w:id="0">
    <w:p w14:paraId="0F041B5C" w14:textId="77777777" w:rsidR="00727458" w:rsidRDefault="007274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859"/>
      <w:gridCol w:w="1701"/>
      <w:gridCol w:w="3249"/>
      <w:gridCol w:w="1781"/>
      <w:gridCol w:w="1446"/>
    </w:tblGrid>
    <w:tr w:rsidR="00075ADC" w:rsidRPr="00B36592" w14:paraId="0B703251" w14:textId="77777777" w:rsidTr="00C327E0">
      <w:trPr>
        <w:trHeight w:val="633"/>
        <w:jc w:val="center"/>
      </w:trPr>
      <w:tc>
        <w:tcPr>
          <w:tcW w:w="1859" w:type="dxa"/>
          <w:vMerge w:val="restart"/>
          <w:vAlign w:val="center"/>
        </w:tcPr>
        <w:p w14:paraId="69798B72" w14:textId="77777777" w:rsidR="00075ADC" w:rsidRPr="00B36592" w:rsidRDefault="00075ADC" w:rsidP="005B3334">
          <w:pPr>
            <w:jc w:val="center"/>
            <w:rPr>
              <w:sz w:val="20"/>
            </w:rPr>
          </w:pPr>
          <w:bookmarkStart w:id="4" w:name="_Hlk150157118"/>
          <w:r w:rsidRPr="00B36592">
            <w:rPr>
              <w:noProof/>
              <w:sz w:val="20"/>
              <w:lang w:eastAsia="tr-TR"/>
            </w:rPr>
            <w:drawing>
              <wp:anchor distT="0" distB="0" distL="114300" distR="114300" simplePos="0" relativeHeight="251661312" behindDoc="0" locked="0" layoutInCell="1" allowOverlap="1" wp14:anchorId="1662860E" wp14:editId="5CBD8294">
                <wp:simplePos x="0" y="0"/>
                <wp:positionH relativeFrom="column">
                  <wp:posOffset>16510</wp:posOffset>
                </wp:positionH>
                <wp:positionV relativeFrom="paragraph">
                  <wp:posOffset>134620</wp:posOffset>
                </wp:positionV>
                <wp:extent cx="989330" cy="746760"/>
                <wp:effectExtent l="0" t="0" r="1270" b="0"/>
                <wp:wrapNone/>
                <wp:docPr id="1853099238" name="Resim 185309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46760"/>
                        </a:xfrm>
                        <a:prstGeom prst="rect">
                          <a:avLst/>
                        </a:prstGeom>
                        <a:noFill/>
                      </pic:spPr>
                    </pic:pic>
                  </a:graphicData>
                </a:graphic>
                <wp14:sizeRelH relativeFrom="page">
                  <wp14:pctWidth>0</wp14:pctWidth>
                </wp14:sizeRelH>
                <wp14:sizeRelV relativeFrom="page">
                  <wp14:pctHeight>0</wp14:pctHeight>
                </wp14:sizeRelV>
              </wp:anchor>
            </w:drawing>
          </w:r>
        </w:p>
      </w:tc>
      <w:tc>
        <w:tcPr>
          <w:tcW w:w="8177" w:type="dxa"/>
          <w:gridSpan w:val="4"/>
          <w:vAlign w:val="center"/>
        </w:tcPr>
        <w:p w14:paraId="28637AF1" w14:textId="47E8F720" w:rsidR="00075ADC" w:rsidRPr="00837053" w:rsidRDefault="00075ADC" w:rsidP="00DE34FE">
          <w:pPr>
            <w:jc w:val="center"/>
            <w:rPr>
              <w:sz w:val="20"/>
            </w:rPr>
          </w:pPr>
          <w:r w:rsidRPr="00DE34FE">
            <w:rPr>
              <w:spacing w:val="-2"/>
            </w:rPr>
            <w:t>YÜKSEKOKUL SEKRETERİ GÖREV TANIMI</w:t>
          </w:r>
        </w:p>
      </w:tc>
    </w:tr>
    <w:tr w:rsidR="005B3334" w:rsidRPr="00B36592" w14:paraId="515A7DDE" w14:textId="77777777" w:rsidTr="00C1034D">
      <w:trPr>
        <w:trHeight w:hRule="exact" w:val="365"/>
        <w:jc w:val="center"/>
      </w:trPr>
      <w:tc>
        <w:tcPr>
          <w:tcW w:w="1859" w:type="dxa"/>
          <w:vMerge/>
          <w:vAlign w:val="center"/>
        </w:tcPr>
        <w:p w14:paraId="698457B0" w14:textId="77777777" w:rsidR="005B3334" w:rsidRPr="00B36592" w:rsidRDefault="005B3334" w:rsidP="005B3334">
          <w:pPr>
            <w:rPr>
              <w:sz w:val="20"/>
            </w:rPr>
          </w:pPr>
        </w:p>
      </w:tc>
      <w:tc>
        <w:tcPr>
          <w:tcW w:w="1701" w:type="dxa"/>
          <w:vAlign w:val="center"/>
        </w:tcPr>
        <w:p w14:paraId="1524D77A" w14:textId="77777777" w:rsidR="005B3334" w:rsidRPr="00837053" w:rsidRDefault="005B3334" w:rsidP="005B3334">
          <w:r w:rsidRPr="00837053">
            <w:t>Doküman No</w:t>
          </w:r>
          <w:r>
            <w:t>.</w:t>
          </w:r>
        </w:p>
      </w:tc>
      <w:tc>
        <w:tcPr>
          <w:tcW w:w="3249" w:type="dxa"/>
          <w:vAlign w:val="center"/>
        </w:tcPr>
        <w:p w14:paraId="416B234F" w14:textId="56174099" w:rsidR="005B3334" w:rsidRPr="00837053" w:rsidRDefault="000B48B6" w:rsidP="00FC6080">
          <w:r w:rsidRPr="000B48B6">
            <w:t>GRT-0</w:t>
          </w:r>
          <w:r w:rsidR="005D61A8">
            <w:t>3</w:t>
          </w:r>
          <w:r w:rsidR="007169C8">
            <w:t>7</w:t>
          </w:r>
        </w:p>
      </w:tc>
      <w:tc>
        <w:tcPr>
          <w:tcW w:w="1781" w:type="dxa"/>
          <w:vAlign w:val="center"/>
        </w:tcPr>
        <w:p w14:paraId="46366C2F" w14:textId="77777777" w:rsidR="005B3334" w:rsidRPr="00837053" w:rsidRDefault="005B3334" w:rsidP="005B3334">
          <w:r w:rsidRPr="00837053">
            <w:t>Revizyon Tarihi</w:t>
          </w:r>
        </w:p>
      </w:tc>
      <w:tc>
        <w:tcPr>
          <w:tcW w:w="1446" w:type="dxa"/>
          <w:vAlign w:val="center"/>
        </w:tcPr>
        <w:p w14:paraId="30E122CA" w14:textId="77777777" w:rsidR="005B3334" w:rsidRDefault="005B3334" w:rsidP="005B3334">
          <w:r w:rsidRPr="00837053">
            <w:t>-</w:t>
          </w:r>
        </w:p>
        <w:p w14:paraId="48005F72" w14:textId="77777777" w:rsidR="005B3334" w:rsidRPr="00837053" w:rsidRDefault="005B3334" w:rsidP="005B3334"/>
      </w:tc>
    </w:tr>
    <w:tr w:rsidR="005B3334" w:rsidRPr="00B36592" w14:paraId="47D2589C" w14:textId="77777777" w:rsidTr="00C1034D">
      <w:trPr>
        <w:trHeight w:hRule="exact" w:val="349"/>
        <w:jc w:val="center"/>
      </w:trPr>
      <w:tc>
        <w:tcPr>
          <w:tcW w:w="1859" w:type="dxa"/>
          <w:vMerge/>
          <w:vAlign w:val="center"/>
        </w:tcPr>
        <w:p w14:paraId="179B853E" w14:textId="77777777" w:rsidR="005B3334" w:rsidRPr="00B36592" w:rsidRDefault="005B3334" w:rsidP="005B3334">
          <w:pPr>
            <w:rPr>
              <w:sz w:val="20"/>
            </w:rPr>
          </w:pPr>
        </w:p>
      </w:tc>
      <w:tc>
        <w:tcPr>
          <w:tcW w:w="1701" w:type="dxa"/>
          <w:vAlign w:val="center"/>
        </w:tcPr>
        <w:p w14:paraId="44535BF6" w14:textId="77777777" w:rsidR="005B3334" w:rsidRPr="00837053" w:rsidRDefault="005B3334" w:rsidP="005B3334">
          <w:r w:rsidRPr="00837053">
            <w:t>İlk Yayın Tarihi</w:t>
          </w:r>
        </w:p>
      </w:tc>
      <w:tc>
        <w:tcPr>
          <w:tcW w:w="3249" w:type="dxa"/>
          <w:vAlign w:val="center"/>
        </w:tcPr>
        <w:p w14:paraId="4CFBCE4C" w14:textId="77777777" w:rsidR="005B3334" w:rsidRPr="00837053" w:rsidRDefault="005B3334" w:rsidP="005B3334"/>
      </w:tc>
      <w:tc>
        <w:tcPr>
          <w:tcW w:w="1781" w:type="dxa"/>
          <w:vAlign w:val="center"/>
        </w:tcPr>
        <w:p w14:paraId="732622F5" w14:textId="77777777" w:rsidR="005B3334" w:rsidRPr="00837053" w:rsidRDefault="005B3334" w:rsidP="005B3334">
          <w:r w:rsidRPr="00837053">
            <w:t>Revizyon No</w:t>
          </w:r>
          <w:r>
            <w:t>.</w:t>
          </w:r>
        </w:p>
      </w:tc>
      <w:tc>
        <w:tcPr>
          <w:tcW w:w="1446" w:type="dxa"/>
          <w:vAlign w:val="center"/>
        </w:tcPr>
        <w:p w14:paraId="1917F9AE" w14:textId="77777777" w:rsidR="005B3334" w:rsidRPr="00837053" w:rsidRDefault="005B3334" w:rsidP="005B3334">
          <w:r w:rsidRPr="00837053">
            <w:t>-</w:t>
          </w:r>
        </w:p>
      </w:tc>
    </w:tr>
    <w:tr w:rsidR="005B3334" w:rsidRPr="00B36592" w14:paraId="18E9C2B9" w14:textId="77777777" w:rsidTr="00C1034D">
      <w:trPr>
        <w:trHeight w:hRule="exact" w:val="349"/>
        <w:jc w:val="center"/>
      </w:trPr>
      <w:tc>
        <w:tcPr>
          <w:tcW w:w="1859" w:type="dxa"/>
          <w:vMerge/>
          <w:vAlign w:val="center"/>
        </w:tcPr>
        <w:p w14:paraId="6B9E2EB0" w14:textId="77777777" w:rsidR="005B3334" w:rsidRPr="00B36592" w:rsidRDefault="005B3334" w:rsidP="005B3334">
          <w:pPr>
            <w:rPr>
              <w:sz w:val="20"/>
            </w:rPr>
          </w:pPr>
        </w:p>
      </w:tc>
      <w:tc>
        <w:tcPr>
          <w:tcW w:w="4950" w:type="dxa"/>
          <w:gridSpan w:val="2"/>
          <w:vAlign w:val="center"/>
        </w:tcPr>
        <w:p w14:paraId="2E7203DC" w14:textId="77777777" w:rsidR="005B3334" w:rsidRPr="00837053" w:rsidRDefault="005B3334" w:rsidP="005B3334">
          <w:pPr>
            <w:keepNext/>
            <w:ind w:left="-142" w:right="-219"/>
            <w:outlineLvl w:val="0"/>
          </w:pPr>
        </w:p>
      </w:tc>
      <w:tc>
        <w:tcPr>
          <w:tcW w:w="1781" w:type="dxa"/>
          <w:vAlign w:val="center"/>
        </w:tcPr>
        <w:p w14:paraId="670AD461" w14:textId="1162FDB1" w:rsidR="005B3334" w:rsidRPr="00837053" w:rsidRDefault="005B3334" w:rsidP="005B3334">
          <w:r w:rsidRPr="00837053">
            <w:t xml:space="preserve">Sayfa </w:t>
          </w:r>
          <w:r w:rsidR="00B56B78">
            <w:t>Adedi</w:t>
          </w:r>
        </w:p>
      </w:tc>
      <w:tc>
        <w:tcPr>
          <w:tcW w:w="1446" w:type="dxa"/>
          <w:vAlign w:val="center"/>
        </w:tcPr>
        <w:p w14:paraId="258275B1" w14:textId="29DC7D77" w:rsidR="005B3334" w:rsidRPr="00837053" w:rsidRDefault="007A7352" w:rsidP="005B3334">
          <w:r>
            <w:t>2</w:t>
          </w:r>
        </w:p>
      </w:tc>
    </w:tr>
    <w:bookmarkEnd w:id="4"/>
  </w:tbl>
  <w:p w14:paraId="5ADFE841" w14:textId="77777777" w:rsidR="00DF0600" w:rsidRDefault="00DF0600">
    <w:pPr>
      <w:pStyle w:val="GvdeMetni"/>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4F08"/>
    <w:multiLevelType w:val="hybridMultilevel"/>
    <w:tmpl w:val="31E0E36E"/>
    <w:lvl w:ilvl="0" w:tplc="7BA4CCCC">
      <w:start w:val="1"/>
      <w:numFmt w:val="decimal"/>
      <w:lvlText w:val="%1."/>
      <w:lvlJc w:val="left"/>
      <w:pPr>
        <w:ind w:left="857" w:hanging="426"/>
      </w:pPr>
      <w:rPr>
        <w:rFonts w:ascii="Times New Roman" w:eastAsia="Times New Roman" w:hAnsi="Times New Roman" w:cs="Times New Roman" w:hint="default"/>
        <w:b/>
        <w:bCs/>
        <w:w w:val="100"/>
        <w:sz w:val="22"/>
        <w:szCs w:val="22"/>
        <w:lang w:val="tr-TR" w:eastAsia="en-US" w:bidi="ar-SA"/>
      </w:rPr>
    </w:lvl>
    <w:lvl w:ilvl="1" w:tplc="238286D0">
      <w:start w:val="2"/>
      <w:numFmt w:val="lowerLetter"/>
      <w:lvlText w:val="%2)"/>
      <w:lvlJc w:val="left"/>
      <w:pPr>
        <w:ind w:left="1097" w:hanging="240"/>
      </w:pPr>
      <w:rPr>
        <w:rFonts w:ascii="Times New Roman" w:eastAsia="Times New Roman" w:hAnsi="Times New Roman" w:cs="Times New Roman" w:hint="default"/>
        <w:w w:val="100"/>
        <w:sz w:val="22"/>
        <w:szCs w:val="22"/>
        <w:lang w:val="tr-TR" w:eastAsia="en-US" w:bidi="ar-SA"/>
      </w:rPr>
    </w:lvl>
    <w:lvl w:ilvl="2" w:tplc="38F0B35C">
      <w:numFmt w:val="bullet"/>
      <w:lvlText w:val="•"/>
      <w:lvlJc w:val="left"/>
      <w:pPr>
        <w:ind w:left="2151" w:hanging="240"/>
      </w:pPr>
      <w:rPr>
        <w:rFonts w:hint="default"/>
        <w:lang w:val="tr-TR" w:eastAsia="en-US" w:bidi="ar-SA"/>
      </w:rPr>
    </w:lvl>
    <w:lvl w:ilvl="3" w:tplc="7AFCAF44">
      <w:numFmt w:val="bullet"/>
      <w:lvlText w:val="•"/>
      <w:lvlJc w:val="left"/>
      <w:pPr>
        <w:ind w:left="3203" w:hanging="240"/>
      </w:pPr>
      <w:rPr>
        <w:rFonts w:hint="default"/>
        <w:lang w:val="tr-TR" w:eastAsia="en-US" w:bidi="ar-SA"/>
      </w:rPr>
    </w:lvl>
    <w:lvl w:ilvl="4" w:tplc="4D0407D2">
      <w:numFmt w:val="bullet"/>
      <w:lvlText w:val="•"/>
      <w:lvlJc w:val="left"/>
      <w:pPr>
        <w:ind w:left="4255" w:hanging="240"/>
      </w:pPr>
      <w:rPr>
        <w:rFonts w:hint="default"/>
        <w:lang w:val="tr-TR" w:eastAsia="en-US" w:bidi="ar-SA"/>
      </w:rPr>
    </w:lvl>
    <w:lvl w:ilvl="5" w:tplc="5EDED35A">
      <w:numFmt w:val="bullet"/>
      <w:lvlText w:val="•"/>
      <w:lvlJc w:val="left"/>
      <w:pPr>
        <w:ind w:left="5307" w:hanging="240"/>
      </w:pPr>
      <w:rPr>
        <w:rFonts w:hint="default"/>
        <w:lang w:val="tr-TR" w:eastAsia="en-US" w:bidi="ar-SA"/>
      </w:rPr>
    </w:lvl>
    <w:lvl w:ilvl="6" w:tplc="CCDCBD4E">
      <w:numFmt w:val="bullet"/>
      <w:lvlText w:val="•"/>
      <w:lvlJc w:val="left"/>
      <w:pPr>
        <w:ind w:left="6359" w:hanging="240"/>
      </w:pPr>
      <w:rPr>
        <w:rFonts w:hint="default"/>
        <w:lang w:val="tr-TR" w:eastAsia="en-US" w:bidi="ar-SA"/>
      </w:rPr>
    </w:lvl>
    <w:lvl w:ilvl="7" w:tplc="D7325294">
      <w:numFmt w:val="bullet"/>
      <w:lvlText w:val="•"/>
      <w:lvlJc w:val="left"/>
      <w:pPr>
        <w:ind w:left="7410" w:hanging="240"/>
      </w:pPr>
      <w:rPr>
        <w:rFonts w:hint="default"/>
        <w:lang w:val="tr-TR" w:eastAsia="en-US" w:bidi="ar-SA"/>
      </w:rPr>
    </w:lvl>
    <w:lvl w:ilvl="8" w:tplc="55864DAC">
      <w:numFmt w:val="bullet"/>
      <w:lvlText w:val="•"/>
      <w:lvlJc w:val="left"/>
      <w:pPr>
        <w:ind w:left="8462" w:hanging="24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0"/>
    <w:rsid w:val="00011739"/>
    <w:rsid w:val="00031090"/>
    <w:rsid w:val="000523C7"/>
    <w:rsid w:val="00075ADC"/>
    <w:rsid w:val="000B48B6"/>
    <w:rsid w:val="000C3F20"/>
    <w:rsid w:val="000F6107"/>
    <w:rsid w:val="001C76A5"/>
    <w:rsid w:val="001F051B"/>
    <w:rsid w:val="003314E9"/>
    <w:rsid w:val="003405EE"/>
    <w:rsid w:val="00344AED"/>
    <w:rsid w:val="0035083A"/>
    <w:rsid w:val="003A3F48"/>
    <w:rsid w:val="003B5C9D"/>
    <w:rsid w:val="003C57A4"/>
    <w:rsid w:val="003F6E4B"/>
    <w:rsid w:val="0043393C"/>
    <w:rsid w:val="00433969"/>
    <w:rsid w:val="004478BD"/>
    <w:rsid w:val="0045099B"/>
    <w:rsid w:val="004571B3"/>
    <w:rsid w:val="0047058A"/>
    <w:rsid w:val="0048734A"/>
    <w:rsid w:val="004B5A6B"/>
    <w:rsid w:val="004C1FE1"/>
    <w:rsid w:val="00546FB5"/>
    <w:rsid w:val="005618EC"/>
    <w:rsid w:val="005B3334"/>
    <w:rsid w:val="005D61A8"/>
    <w:rsid w:val="005E7E0D"/>
    <w:rsid w:val="00682456"/>
    <w:rsid w:val="00692DF5"/>
    <w:rsid w:val="006D5586"/>
    <w:rsid w:val="006D7D3B"/>
    <w:rsid w:val="006E6D37"/>
    <w:rsid w:val="007169C8"/>
    <w:rsid w:val="00727458"/>
    <w:rsid w:val="007A7352"/>
    <w:rsid w:val="007B7FB7"/>
    <w:rsid w:val="007E16F5"/>
    <w:rsid w:val="008A33BE"/>
    <w:rsid w:val="008C2DD5"/>
    <w:rsid w:val="0090597B"/>
    <w:rsid w:val="00985B15"/>
    <w:rsid w:val="00A25826"/>
    <w:rsid w:val="00A64CCD"/>
    <w:rsid w:val="00A91B8D"/>
    <w:rsid w:val="00AB3998"/>
    <w:rsid w:val="00AB44A6"/>
    <w:rsid w:val="00AD367F"/>
    <w:rsid w:val="00B059FB"/>
    <w:rsid w:val="00B33C01"/>
    <w:rsid w:val="00B502DD"/>
    <w:rsid w:val="00B51C72"/>
    <w:rsid w:val="00B56B78"/>
    <w:rsid w:val="00C1034D"/>
    <w:rsid w:val="00C519DF"/>
    <w:rsid w:val="00C531EC"/>
    <w:rsid w:val="00C564A5"/>
    <w:rsid w:val="00C94E61"/>
    <w:rsid w:val="00C9635C"/>
    <w:rsid w:val="00CF28AE"/>
    <w:rsid w:val="00D01A01"/>
    <w:rsid w:val="00D22616"/>
    <w:rsid w:val="00D743C1"/>
    <w:rsid w:val="00DA76B2"/>
    <w:rsid w:val="00DE34FE"/>
    <w:rsid w:val="00DF0600"/>
    <w:rsid w:val="00E84F43"/>
    <w:rsid w:val="00E87114"/>
    <w:rsid w:val="00EA40F8"/>
    <w:rsid w:val="00EA471B"/>
    <w:rsid w:val="00ED0ED3"/>
    <w:rsid w:val="00F32A0C"/>
    <w:rsid w:val="00F52331"/>
    <w:rsid w:val="00F628EF"/>
    <w:rsid w:val="00F87B08"/>
    <w:rsid w:val="00FC6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B50E4"/>
  <w15:docId w15:val="{BEE1B163-E9B2-4D9D-97E8-5D3CA89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857" w:hanging="426"/>
    </w:pPr>
  </w:style>
  <w:style w:type="paragraph" w:styleId="ListeParagraf">
    <w:name w:val="List Paragraph"/>
    <w:basedOn w:val="Normal"/>
    <w:uiPriority w:val="1"/>
    <w:qFormat/>
    <w:pPr>
      <w:spacing w:before="40"/>
      <w:ind w:left="857" w:hanging="426"/>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5B3334"/>
    <w:pPr>
      <w:tabs>
        <w:tab w:val="center" w:pos="4536"/>
        <w:tab w:val="right" w:pos="9072"/>
      </w:tabs>
    </w:pPr>
  </w:style>
  <w:style w:type="character" w:customStyle="1" w:styleId="stBilgiChar">
    <w:name w:val="Üst Bilgi Char"/>
    <w:basedOn w:val="VarsaylanParagrafYazTipi"/>
    <w:link w:val="stBilgi"/>
    <w:uiPriority w:val="99"/>
    <w:rsid w:val="005B3334"/>
    <w:rPr>
      <w:rFonts w:ascii="Times New Roman" w:eastAsia="Times New Roman" w:hAnsi="Times New Roman" w:cs="Times New Roman"/>
      <w:lang w:val="tr-TR"/>
    </w:rPr>
  </w:style>
  <w:style w:type="paragraph" w:styleId="AltBilgi">
    <w:name w:val="footer"/>
    <w:basedOn w:val="Normal"/>
    <w:link w:val="AltBilgiChar"/>
    <w:uiPriority w:val="99"/>
    <w:unhideWhenUsed/>
    <w:rsid w:val="005B3334"/>
    <w:pPr>
      <w:tabs>
        <w:tab w:val="center" w:pos="4536"/>
        <w:tab w:val="right" w:pos="9072"/>
      </w:tabs>
    </w:pPr>
  </w:style>
  <w:style w:type="character" w:customStyle="1" w:styleId="AltBilgiChar">
    <w:name w:val="Alt Bilgi Char"/>
    <w:basedOn w:val="VarsaylanParagrafYazTipi"/>
    <w:link w:val="AltBilgi"/>
    <w:uiPriority w:val="99"/>
    <w:rsid w:val="005B3334"/>
    <w:rPr>
      <w:rFonts w:ascii="Times New Roman" w:eastAsia="Times New Roman" w:hAnsi="Times New Roman" w:cs="Times New Roman"/>
      <w:lang w:val="tr-TR"/>
    </w:rPr>
  </w:style>
  <w:style w:type="table" w:styleId="TabloKlavuzu">
    <w:name w:val="Table Grid"/>
    <w:basedOn w:val="NormalTablo"/>
    <w:uiPriority w:val="39"/>
    <w:rsid w:val="005B33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7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AEA9-3FA1-4CE7-B093-C034D723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pc</dc:creator>
  <cp:lastModifiedBy>E.Karacan</cp:lastModifiedBy>
  <cp:revision>2</cp:revision>
  <cp:lastPrinted>2023-12-02T14:45:00Z</cp:lastPrinted>
  <dcterms:created xsi:type="dcterms:W3CDTF">2024-12-10T09:59:00Z</dcterms:created>
  <dcterms:modified xsi:type="dcterms:W3CDTF">2024-12-10T09:59:00Z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2023-12-02T00:00:00Z</vt:filetime>
  </property>
  <property fmtid="{D5CDD505-2E9C-101B-9397-08002B2CF9AE}" pid="5" name="GrammarlyDocumentId">
    <vt:lpwstr>bd3b973506c9ab56bfc649e41aaa2efb2b67db48d17239f92d0482483cadf428</vt:lpwstr>
  </property>
</Properties>
</file>