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45"/>
        <w:tblW w:w="9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E66B49" w:rsidRPr="007C1C31" w14:paraId="5FD09450" w14:textId="77777777" w:rsidTr="00CC4E72">
        <w:trPr>
          <w:trHeight w:val="274"/>
        </w:trPr>
        <w:tc>
          <w:tcPr>
            <w:tcW w:w="3123" w:type="dxa"/>
            <w:shd w:val="clear" w:color="auto" w:fill="auto"/>
          </w:tcPr>
          <w:p w14:paraId="4A4BAC43" w14:textId="77777777" w:rsidR="00E66B49" w:rsidRPr="007C1C31" w:rsidRDefault="00E66B49" w:rsidP="00E66B49">
            <w:pPr>
              <w:rPr>
                <w:b/>
                <w:iCs/>
                <w:color w:val="000000"/>
                <w:sz w:val="22"/>
                <w:szCs w:val="22"/>
              </w:rPr>
            </w:pPr>
            <w:r w:rsidRPr="007C1C31">
              <w:rPr>
                <w:b/>
                <w:iCs/>
                <w:color w:val="000000"/>
                <w:sz w:val="22"/>
                <w:szCs w:val="22"/>
              </w:rPr>
              <w:t>Birim</w:t>
            </w:r>
            <w:r>
              <w:rPr>
                <w:b/>
                <w:iCs/>
                <w:color w:val="000000"/>
                <w:sz w:val="22"/>
                <w:szCs w:val="22"/>
              </w:rPr>
              <w:t>i</w:t>
            </w:r>
          </w:p>
        </w:tc>
        <w:tc>
          <w:tcPr>
            <w:tcW w:w="6687" w:type="dxa"/>
            <w:shd w:val="clear" w:color="auto" w:fill="auto"/>
          </w:tcPr>
          <w:p w14:paraId="541C6160" w14:textId="1D1A3DAA" w:rsidR="00E66B49" w:rsidRPr="007C1C31" w:rsidRDefault="00CC4E72" w:rsidP="00F73C29">
            <w:pPr>
              <w:spacing w:line="256" w:lineRule="auto"/>
              <w:rPr>
                <w:sz w:val="22"/>
                <w:szCs w:val="22"/>
              </w:rPr>
            </w:pPr>
            <w:r>
              <w:rPr>
                <w:sz w:val="22"/>
                <w:szCs w:val="22"/>
                <w:lang w:eastAsia="en-US"/>
              </w:rPr>
              <w:t>İşletme ve Yönetim Bilimleri Fakültesi</w:t>
            </w:r>
            <w:bookmarkStart w:id="0" w:name="_GoBack"/>
            <w:bookmarkEnd w:id="0"/>
          </w:p>
        </w:tc>
      </w:tr>
      <w:tr w:rsidR="00E66B49" w:rsidRPr="007C1C31" w14:paraId="0CFECC29" w14:textId="77777777" w:rsidTr="00E66B49">
        <w:tc>
          <w:tcPr>
            <w:tcW w:w="3123" w:type="dxa"/>
            <w:shd w:val="clear" w:color="auto" w:fill="auto"/>
          </w:tcPr>
          <w:p w14:paraId="5FD6A53D" w14:textId="77777777" w:rsidR="00E66B49" w:rsidRPr="007C1C31" w:rsidRDefault="00E66B49" w:rsidP="00E66B49">
            <w:pPr>
              <w:rPr>
                <w:b/>
                <w:iCs/>
                <w:color w:val="000000"/>
                <w:sz w:val="22"/>
                <w:szCs w:val="22"/>
              </w:rPr>
            </w:pPr>
            <w:r w:rsidRPr="007C1C31">
              <w:rPr>
                <w:b/>
                <w:iCs/>
                <w:color w:val="000000"/>
                <w:sz w:val="22"/>
                <w:szCs w:val="22"/>
              </w:rPr>
              <w:t xml:space="preserve">Alt Birim </w:t>
            </w:r>
          </w:p>
        </w:tc>
        <w:tc>
          <w:tcPr>
            <w:tcW w:w="6687" w:type="dxa"/>
            <w:shd w:val="clear" w:color="auto" w:fill="auto"/>
          </w:tcPr>
          <w:p w14:paraId="488E0FBE" w14:textId="2097EC92" w:rsidR="00E66B49" w:rsidRPr="007C1C31" w:rsidRDefault="00874382" w:rsidP="00E66B49">
            <w:pPr>
              <w:rPr>
                <w:sz w:val="22"/>
                <w:szCs w:val="22"/>
              </w:rPr>
            </w:pPr>
            <w:r>
              <w:rPr>
                <w:sz w:val="22"/>
                <w:szCs w:val="22"/>
              </w:rPr>
              <w:t>Bölüm</w:t>
            </w:r>
          </w:p>
        </w:tc>
      </w:tr>
      <w:tr w:rsidR="00E66B49" w:rsidRPr="007C1C31" w14:paraId="27ED11F3" w14:textId="77777777" w:rsidTr="00E66B49">
        <w:tc>
          <w:tcPr>
            <w:tcW w:w="3123" w:type="dxa"/>
            <w:shd w:val="clear" w:color="auto" w:fill="auto"/>
          </w:tcPr>
          <w:p w14:paraId="25EAF618" w14:textId="77777777" w:rsidR="00E66B49" w:rsidRPr="007C1C31" w:rsidRDefault="00E66B49" w:rsidP="00E66B49">
            <w:pPr>
              <w:rPr>
                <w:b/>
                <w:iCs/>
                <w:color w:val="000000"/>
                <w:sz w:val="22"/>
                <w:szCs w:val="22"/>
              </w:rPr>
            </w:pPr>
            <w:r>
              <w:rPr>
                <w:b/>
                <w:sz w:val="22"/>
                <w:szCs w:val="22"/>
              </w:rPr>
              <w:t>İlk Amiri</w:t>
            </w:r>
          </w:p>
        </w:tc>
        <w:tc>
          <w:tcPr>
            <w:tcW w:w="6687" w:type="dxa"/>
            <w:shd w:val="clear" w:color="auto" w:fill="auto"/>
          </w:tcPr>
          <w:p w14:paraId="41EFCF36" w14:textId="3B4AB095" w:rsidR="00E66B49" w:rsidRPr="007C1C31" w:rsidRDefault="00874382" w:rsidP="00E66B49">
            <w:pPr>
              <w:rPr>
                <w:sz w:val="22"/>
                <w:szCs w:val="22"/>
              </w:rPr>
            </w:pPr>
            <w:r>
              <w:rPr>
                <w:sz w:val="22"/>
                <w:szCs w:val="22"/>
              </w:rPr>
              <w:t>Bölüm Başkanı</w:t>
            </w:r>
          </w:p>
        </w:tc>
      </w:tr>
      <w:tr w:rsidR="00E66B49" w:rsidRPr="007C1C31" w14:paraId="3C17F7CD" w14:textId="77777777" w:rsidTr="00E66B49">
        <w:tc>
          <w:tcPr>
            <w:tcW w:w="3123" w:type="dxa"/>
            <w:shd w:val="clear" w:color="auto" w:fill="auto"/>
          </w:tcPr>
          <w:p w14:paraId="4CD66E1E" w14:textId="77777777" w:rsidR="00E66B49" w:rsidRPr="007C1C31" w:rsidRDefault="00E66B49" w:rsidP="00E66B49">
            <w:pPr>
              <w:rPr>
                <w:b/>
                <w:sz w:val="22"/>
                <w:szCs w:val="22"/>
              </w:rPr>
            </w:pPr>
            <w:r>
              <w:rPr>
                <w:b/>
                <w:sz w:val="22"/>
                <w:szCs w:val="22"/>
              </w:rPr>
              <w:t>Sınıf</w:t>
            </w:r>
          </w:p>
        </w:tc>
        <w:tc>
          <w:tcPr>
            <w:tcW w:w="6687" w:type="dxa"/>
            <w:shd w:val="clear" w:color="auto" w:fill="auto"/>
          </w:tcPr>
          <w:p w14:paraId="594B62BE" w14:textId="6961DCED" w:rsidR="00E66B49" w:rsidRPr="007C1C31" w:rsidRDefault="00874382" w:rsidP="00E66B49">
            <w:pPr>
              <w:rPr>
                <w:sz w:val="22"/>
                <w:szCs w:val="22"/>
              </w:rPr>
            </w:pPr>
            <w:r>
              <w:rPr>
                <w:sz w:val="22"/>
                <w:szCs w:val="22"/>
              </w:rPr>
              <w:t>Genel İdari Hizmetler</w:t>
            </w:r>
          </w:p>
        </w:tc>
      </w:tr>
      <w:tr w:rsidR="00E66B49" w:rsidRPr="007C1C31" w14:paraId="2B5E4199" w14:textId="77777777" w:rsidTr="00E66B49">
        <w:tc>
          <w:tcPr>
            <w:tcW w:w="3123" w:type="dxa"/>
            <w:shd w:val="clear" w:color="auto" w:fill="auto"/>
          </w:tcPr>
          <w:p w14:paraId="7E8A5912" w14:textId="77777777" w:rsidR="00E66B49" w:rsidRPr="007C1C31" w:rsidRDefault="00E66B49" w:rsidP="00E66B49">
            <w:pPr>
              <w:rPr>
                <w:b/>
                <w:sz w:val="22"/>
                <w:szCs w:val="22"/>
              </w:rPr>
            </w:pPr>
            <w:r w:rsidRPr="007C1C31">
              <w:rPr>
                <w:b/>
                <w:sz w:val="22"/>
                <w:szCs w:val="22"/>
              </w:rPr>
              <w:t>Kadrosu</w:t>
            </w:r>
          </w:p>
        </w:tc>
        <w:tc>
          <w:tcPr>
            <w:tcW w:w="6687" w:type="dxa"/>
            <w:shd w:val="clear" w:color="auto" w:fill="auto"/>
          </w:tcPr>
          <w:p w14:paraId="1C88136F" w14:textId="5B1C7B85" w:rsidR="00E66B49" w:rsidRPr="007C1C31" w:rsidRDefault="00874382" w:rsidP="00E66B49">
            <w:pPr>
              <w:rPr>
                <w:sz w:val="22"/>
                <w:szCs w:val="22"/>
              </w:rPr>
            </w:pPr>
            <w:r>
              <w:rPr>
                <w:sz w:val="22"/>
                <w:szCs w:val="22"/>
              </w:rPr>
              <w:t>Memur</w:t>
            </w:r>
          </w:p>
        </w:tc>
      </w:tr>
      <w:tr w:rsidR="00E66B49" w:rsidRPr="007C1C31" w14:paraId="5A8FA094" w14:textId="77777777" w:rsidTr="00E66B49">
        <w:tc>
          <w:tcPr>
            <w:tcW w:w="3123" w:type="dxa"/>
            <w:shd w:val="clear" w:color="auto" w:fill="auto"/>
          </w:tcPr>
          <w:p w14:paraId="5A074DDE" w14:textId="77777777" w:rsidR="00E66B49" w:rsidRPr="007C1C31" w:rsidRDefault="00E66B49" w:rsidP="00E66B49">
            <w:pPr>
              <w:rPr>
                <w:b/>
                <w:sz w:val="22"/>
                <w:szCs w:val="22"/>
              </w:rPr>
            </w:pPr>
            <w:r>
              <w:rPr>
                <w:b/>
                <w:sz w:val="22"/>
                <w:szCs w:val="22"/>
              </w:rPr>
              <w:t>Görev Adı</w:t>
            </w:r>
          </w:p>
        </w:tc>
        <w:tc>
          <w:tcPr>
            <w:tcW w:w="6687" w:type="dxa"/>
            <w:shd w:val="clear" w:color="auto" w:fill="auto"/>
          </w:tcPr>
          <w:p w14:paraId="65431BD5" w14:textId="77777777" w:rsidR="00E66B49" w:rsidRDefault="00E66B49" w:rsidP="00E66B49">
            <w:pPr>
              <w:rPr>
                <w:sz w:val="22"/>
                <w:szCs w:val="22"/>
              </w:rPr>
            </w:pPr>
            <w:r>
              <w:rPr>
                <w:sz w:val="22"/>
                <w:szCs w:val="22"/>
              </w:rPr>
              <w:t>Bölüm Sekreteri</w:t>
            </w:r>
          </w:p>
        </w:tc>
      </w:tr>
      <w:tr w:rsidR="00E66B49" w:rsidRPr="007C1C31" w14:paraId="311E9227" w14:textId="77777777" w:rsidTr="00E66B49">
        <w:tc>
          <w:tcPr>
            <w:tcW w:w="3123" w:type="dxa"/>
            <w:shd w:val="clear" w:color="auto" w:fill="auto"/>
          </w:tcPr>
          <w:p w14:paraId="531044AD" w14:textId="77777777" w:rsidR="00E66B49" w:rsidRPr="007C1C31" w:rsidRDefault="00E66B49" w:rsidP="00E66B49">
            <w:pPr>
              <w:rPr>
                <w:b/>
                <w:sz w:val="22"/>
                <w:szCs w:val="22"/>
              </w:rPr>
            </w:pPr>
            <w:r>
              <w:rPr>
                <w:b/>
                <w:sz w:val="22"/>
                <w:szCs w:val="22"/>
              </w:rPr>
              <w:t>Vekalet/</w:t>
            </w:r>
            <w:r w:rsidRPr="007C1C31">
              <w:rPr>
                <w:b/>
                <w:sz w:val="22"/>
                <w:szCs w:val="22"/>
              </w:rPr>
              <w:t>Görev Devri</w:t>
            </w:r>
          </w:p>
        </w:tc>
        <w:tc>
          <w:tcPr>
            <w:tcW w:w="6687" w:type="dxa"/>
            <w:shd w:val="clear" w:color="auto" w:fill="auto"/>
          </w:tcPr>
          <w:p w14:paraId="322784CE" w14:textId="77777777" w:rsidR="00E66B49" w:rsidRPr="007C1C31" w:rsidRDefault="00E66B49" w:rsidP="00E66B49">
            <w:pPr>
              <w:rPr>
                <w:sz w:val="22"/>
                <w:szCs w:val="22"/>
              </w:rPr>
            </w:pPr>
            <w:r>
              <w:rPr>
                <w:sz w:val="22"/>
                <w:szCs w:val="22"/>
              </w:rPr>
              <w:t>Yok</w:t>
            </w:r>
          </w:p>
        </w:tc>
      </w:tr>
    </w:tbl>
    <w:p w14:paraId="7CCE91C4" w14:textId="77777777" w:rsidR="004D2120" w:rsidRPr="007C1C31" w:rsidRDefault="004D2120" w:rsidP="004D2120">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33262E" w:rsidRPr="007C1C31" w14:paraId="4DDDBF28" w14:textId="77777777" w:rsidTr="0033262E">
        <w:tc>
          <w:tcPr>
            <w:tcW w:w="3012" w:type="dxa"/>
            <w:shd w:val="clear" w:color="auto" w:fill="auto"/>
          </w:tcPr>
          <w:p w14:paraId="1BBB1998" w14:textId="77777777" w:rsidR="0033262E" w:rsidRPr="007C1C31" w:rsidRDefault="0033262E" w:rsidP="0033262E">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tcPr>
          <w:p w14:paraId="2F6E909B" w14:textId="6AD3965C" w:rsidR="0033262E" w:rsidRPr="00ED5516" w:rsidRDefault="00CD6746" w:rsidP="0033262E">
            <w:pPr>
              <w:jc w:val="both"/>
              <w:rPr>
                <w:iCs/>
                <w:color w:val="000000"/>
                <w:sz w:val="22"/>
                <w:szCs w:val="22"/>
              </w:rPr>
            </w:pPr>
            <w:r w:rsidRPr="00CD6746">
              <w:rPr>
                <w:iCs/>
                <w:color w:val="000000"/>
                <w:sz w:val="22"/>
                <w:szCs w:val="22"/>
              </w:rPr>
              <w:t>Bölüm Başkanlığı sekretarya hizmetleri ile yürütülen eğitim ve öğretim faaliyetlerinin etkinlik ve verimlilik çerçevesi içerisinde yasal düzenlemeler ve belirlenen standartlara uygun olarak katkı sağlamak.</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33262E">
        <w:trPr>
          <w:trHeight w:val="1124"/>
        </w:trPr>
        <w:tc>
          <w:tcPr>
            <w:tcW w:w="9848" w:type="dxa"/>
          </w:tcPr>
          <w:p w14:paraId="5C6907E4" w14:textId="63DA0618" w:rsidR="00CD6746" w:rsidRDefault="00CD6746" w:rsidP="00064989">
            <w:pPr>
              <w:tabs>
                <w:tab w:val="left" w:pos="217"/>
                <w:tab w:val="left" w:pos="501"/>
              </w:tabs>
              <w:jc w:val="both"/>
              <w:rPr>
                <w:color w:val="000000"/>
                <w:sz w:val="22"/>
                <w:szCs w:val="22"/>
                <w:lang w:eastAsia="en-US"/>
              </w:rPr>
            </w:pPr>
            <w:r w:rsidRPr="00CD6746">
              <w:rPr>
                <w:color w:val="000000"/>
                <w:sz w:val="22"/>
                <w:szCs w:val="22"/>
                <w:lang w:eastAsia="en-US"/>
              </w:rPr>
              <w:t xml:space="preserve">Bölüm Sekreterinin görev, yetki ve sorumlulukları şunlardır:  </w:t>
            </w:r>
          </w:p>
          <w:p w14:paraId="647E7FEE" w14:textId="77777777" w:rsidR="00E33A93" w:rsidRDefault="00CD6746" w:rsidP="00E33A93">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 panolarının tertip ve düzenini sağlamak, gereksiz ve zamanı geçmiş duyuruları kontrol ederek indirmek</w:t>
            </w:r>
            <w:r w:rsidR="00E33A93">
              <w:rPr>
                <w:color w:val="000000"/>
                <w:sz w:val="22"/>
                <w:szCs w:val="22"/>
                <w:lang w:eastAsia="en-US"/>
              </w:rPr>
              <w:t>,</w:t>
            </w:r>
          </w:p>
          <w:p w14:paraId="3D6B7B5F"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 xml:space="preserve"> Bölüm elemanları ile ilgili duyuruların panolara asılmasını, ilgililere ulaşmasını sağlamak</w:t>
            </w:r>
            <w:r w:rsidR="00E33A93">
              <w:rPr>
                <w:color w:val="000000"/>
                <w:sz w:val="22"/>
                <w:szCs w:val="22"/>
                <w:lang w:eastAsia="en-US"/>
              </w:rPr>
              <w:t>,</w:t>
            </w:r>
          </w:p>
          <w:p w14:paraId="0368A19C"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 elemanlarının izin, rapor ve görevlendirme dosyalarını düzenli bir şekilde tutarak bu konularla ilgili yazışmaları yapmak, göreve başlama tarihleri ile ders telafi formlarını en kısa sürede dilekçeleri ile birlikte, resmi yazı ekinde ilgili birime ulaştırmak</w:t>
            </w:r>
            <w:r w:rsidR="00E33A93">
              <w:rPr>
                <w:color w:val="000000"/>
                <w:sz w:val="22"/>
                <w:szCs w:val="22"/>
                <w:lang w:eastAsia="en-US"/>
              </w:rPr>
              <w:t>,</w:t>
            </w:r>
            <w:r w:rsidRPr="00E33A93">
              <w:rPr>
                <w:color w:val="000000"/>
                <w:sz w:val="22"/>
                <w:szCs w:val="22"/>
                <w:lang w:eastAsia="en-US"/>
              </w:rPr>
              <w:t xml:space="preserve"> </w:t>
            </w:r>
          </w:p>
          <w:p w14:paraId="49F10307" w14:textId="4A2C2B58"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Eğitim-Öğretimle ilgili öğrenci listeleri, ders yükleri, haftalık ve yarıyıl ders programları, ders açılması, gözetmen görevlendirmeleri ile sınav programlarının yazılmasında görevlilere yardımcı olmak, zamanında ilan edilmesi ve öğretim elemanlarına dağıtılmasını sağlamak</w:t>
            </w:r>
            <w:r w:rsidR="00E33A93">
              <w:rPr>
                <w:color w:val="000000"/>
                <w:sz w:val="22"/>
                <w:szCs w:val="22"/>
                <w:lang w:eastAsia="en-US"/>
              </w:rPr>
              <w:t>,</w:t>
            </w:r>
            <w:r w:rsidRPr="00E33A93">
              <w:rPr>
                <w:color w:val="000000"/>
                <w:sz w:val="22"/>
                <w:szCs w:val="22"/>
                <w:lang w:eastAsia="en-US"/>
              </w:rPr>
              <w:t xml:space="preserve">  </w:t>
            </w:r>
          </w:p>
          <w:p w14:paraId="79CCADFA" w14:textId="77777777" w:rsidR="00E33A93" w:rsidRDefault="00E33A93" w:rsidP="00064989">
            <w:pPr>
              <w:pStyle w:val="ListeParagraf"/>
              <w:numPr>
                <w:ilvl w:val="0"/>
                <w:numId w:val="3"/>
              </w:numPr>
              <w:tabs>
                <w:tab w:val="left" w:pos="217"/>
                <w:tab w:val="left" w:pos="501"/>
              </w:tabs>
              <w:jc w:val="both"/>
              <w:rPr>
                <w:color w:val="000000"/>
                <w:sz w:val="22"/>
                <w:szCs w:val="22"/>
                <w:lang w:eastAsia="en-US"/>
              </w:rPr>
            </w:pPr>
            <w:r>
              <w:rPr>
                <w:color w:val="000000"/>
                <w:sz w:val="22"/>
                <w:szCs w:val="22"/>
                <w:lang w:eastAsia="en-US"/>
              </w:rPr>
              <w:t>Birim</w:t>
            </w:r>
            <w:r w:rsidR="00CD6746" w:rsidRPr="00E33A93">
              <w:rPr>
                <w:color w:val="000000"/>
                <w:sz w:val="22"/>
                <w:szCs w:val="22"/>
                <w:lang w:eastAsia="en-US"/>
              </w:rPr>
              <w:t xml:space="preserve"> Kurulu, </w:t>
            </w:r>
            <w:r>
              <w:rPr>
                <w:color w:val="000000"/>
                <w:sz w:val="22"/>
                <w:szCs w:val="22"/>
                <w:lang w:eastAsia="en-US"/>
              </w:rPr>
              <w:t>Birim</w:t>
            </w:r>
            <w:r w:rsidR="00CD6746" w:rsidRPr="00E33A93">
              <w:rPr>
                <w:color w:val="000000"/>
                <w:sz w:val="22"/>
                <w:szCs w:val="22"/>
                <w:lang w:eastAsia="en-US"/>
              </w:rPr>
              <w:t xml:space="preserve"> Yönetim Kurulu ve Disiplin Kurulu Kararlarının bölümle ilgili maddelerinin yerine getirilmesini izlemek ve sağlamak, bu konuda bölüm başkanını bilgilendirmek</w:t>
            </w:r>
            <w:r>
              <w:rPr>
                <w:color w:val="000000"/>
                <w:sz w:val="22"/>
                <w:szCs w:val="22"/>
                <w:lang w:eastAsia="en-US"/>
              </w:rPr>
              <w:t>,</w:t>
            </w:r>
          </w:p>
          <w:p w14:paraId="4E3595F0"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Bölümle ilgili kurul çağrı ve kararlarını usulüne uygun yazmak, ilgililere duyurmak</w:t>
            </w:r>
            <w:r w:rsidR="00E33A93">
              <w:rPr>
                <w:color w:val="000000"/>
                <w:sz w:val="22"/>
                <w:szCs w:val="22"/>
                <w:lang w:eastAsia="en-US"/>
              </w:rPr>
              <w:t>,</w:t>
            </w:r>
          </w:p>
          <w:p w14:paraId="79288DAF"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Bölüme gelen ve giden evrakı usulüne uygun olarak kaydetmek, muhafaza etmek</w:t>
            </w:r>
            <w:r w:rsidR="00E33A93" w:rsidRPr="00E33A93">
              <w:rPr>
                <w:color w:val="000000"/>
                <w:sz w:val="22"/>
                <w:szCs w:val="22"/>
                <w:lang w:eastAsia="en-US"/>
              </w:rPr>
              <w:t>,</w:t>
            </w:r>
          </w:p>
          <w:p w14:paraId="101A9F3F" w14:textId="218D537C"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Bölümle ilgili yazışmaların düzenli bir şekilde yürütülmesi ve zamanında ilgili yerlere ulaşmasını sağlamak</w:t>
            </w:r>
            <w:r w:rsidR="00E33A93">
              <w:rPr>
                <w:color w:val="000000"/>
                <w:sz w:val="22"/>
                <w:szCs w:val="22"/>
                <w:lang w:eastAsia="en-US"/>
              </w:rPr>
              <w:t>,</w:t>
            </w:r>
          </w:p>
          <w:p w14:paraId="3610CD29"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Muafiyet dilekçelerinin anabilim dalı başkanı ve danışmanlar tarafından incelemesini sağlamak</w:t>
            </w:r>
            <w:r w:rsidR="00E33A93">
              <w:rPr>
                <w:color w:val="000000"/>
                <w:sz w:val="22"/>
                <w:szCs w:val="22"/>
                <w:lang w:eastAsia="en-US"/>
              </w:rPr>
              <w:t>,</w:t>
            </w:r>
            <w:r w:rsidRPr="00E33A93">
              <w:rPr>
                <w:color w:val="000000"/>
                <w:sz w:val="22"/>
                <w:szCs w:val="22"/>
                <w:lang w:eastAsia="en-US"/>
              </w:rPr>
              <w:t xml:space="preserve"> </w:t>
            </w:r>
          </w:p>
          <w:p w14:paraId="2D7DDBB5"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Öğrenciler ile ilgili gelen yazıları anabilim dalı başkanı, danışman ve dersin öğretim elemanlarına duyurmak, görüş istenen yazılara görüş yazısını yazmak</w:t>
            </w:r>
            <w:r w:rsidR="00E33A93">
              <w:rPr>
                <w:color w:val="000000"/>
                <w:sz w:val="22"/>
                <w:szCs w:val="22"/>
                <w:lang w:eastAsia="en-US"/>
              </w:rPr>
              <w:t>,</w:t>
            </w:r>
            <w:r w:rsidRPr="00E33A93">
              <w:rPr>
                <w:color w:val="000000"/>
                <w:sz w:val="22"/>
                <w:szCs w:val="22"/>
                <w:lang w:eastAsia="en-US"/>
              </w:rPr>
              <w:t xml:space="preserve">  </w:t>
            </w:r>
          </w:p>
          <w:p w14:paraId="37910AD7" w14:textId="5259B764"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Kurallara uygun yazılmış öğrenci dilekçelerini kontrol ederek almak, işleme koymak ve sonuçlandırma</w:t>
            </w:r>
            <w:r w:rsidR="00E33A93">
              <w:rPr>
                <w:color w:val="000000"/>
                <w:sz w:val="22"/>
                <w:szCs w:val="22"/>
                <w:lang w:eastAsia="en-US"/>
              </w:rPr>
              <w:t>k,</w:t>
            </w:r>
          </w:p>
          <w:p w14:paraId="7C1359BB" w14:textId="07F9727D"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 xml:space="preserve"> Bölümün fotokopi işlerini yürütmek, araç-gereç ve malzemeyi korumak, genel bakımlarının yapılmasını sağlamak</w:t>
            </w:r>
            <w:r w:rsidR="00E33A93">
              <w:rPr>
                <w:color w:val="000000"/>
                <w:sz w:val="22"/>
                <w:szCs w:val="22"/>
                <w:lang w:eastAsia="en-US"/>
              </w:rPr>
              <w:t>,</w:t>
            </w:r>
          </w:p>
          <w:p w14:paraId="4C51CEF1"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Ara sınav, yarıyıl sonu sınavı, mazeret, tek ders ve ek sınav iş ve işlemlerini yürütmek</w:t>
            </w:r>
            <w:r w:rsidR="00E33A93">
              <w:rPr>
                <w:color w:val="000000"/>
                <w:sz w:val="22"/>
                <w:szCs w:val="22"/>
                <w:lang w:eastAsia="en-US"/>
              </w:rPr>
              <w:t>,</w:t>
            </w:r>
          </w:p>
          <w:p w14:paraId="45AB0063" w14:textId="77777777" w:rsidR="00E33A93" w:rsidRDefault="00CD6746" w:rsidP="00E33A93">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 xml:space="preserve">İlk kayıt, kayıt yenileme, kayıt dondurma ve derse yazılma işlemlerini yürütmek,  </w:t>
            </w:r>
          </w:p>
          <w:p w14:paraId="0AAF50AF"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Öğretim elemanlarının yurt içi ve dışı bilimsel toplantılara katılması, inceleme, araştırma ve uygulama yapmak üzere görevlendirmesi işlemlerinin yapılması,</w:t>
            </w:r>
          </w:p>
          <w:p w14:paraId="60EC693A" w14:textId="73666A43"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Ek ders ve sınav puantajlarını hazırlamak, zamanında mali işler bürosuna göndermek</w:t>
            </w:r>
            <w:r w:rsidR="00E33A93">
              <w:rPr>
                <w:color w:val="000000"/>
                <w:sz w:val="22"/>
                <w:szCs w:val="22"/>
                <w:lang w:eastAsia="en-US"/>
              </w:rPr>
              <w:t>,</w:t>
            </w:r>
          </w:p>
          <w:p w14:paraId="5DB49FAF"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 xml:space="preserve"> Rapor ve özrü bulunan öğrencileri bölüm başkanına veya yardımcısına bildirmek</w:t>
            </w:r>
            <w:r w:rsidR="00E33A93">
              <w:rPr>
                <w:color w:val="000000"/>
                <w:sz w:val="22"/>
                <w:szCs w:val="22"/>
                <w:lang w:eastAsia="en-US"/>
              </w:rPr>
              <w:t>,</w:t>
            </w:r>
            <w:r w:rsidRPr="00E33A93">
              <w:rPr>
                <w:color w:val="000000"/>
                <w:sz w:val="22"/>
                <w:szCs w:val="22"/>
                <w:lang w:eastAsia="en-US"/>
              </w:rPr>
              <w:t xml:space="preserve">  </w:t>
            </w:r>
          </w:p>
          <w:p w14:paraId="2C685CFA"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Bölüme ya da kişilere ait her türlü bilgi ve belgeyi korumak, Bölüm başkanının onayı olmadan ilgisiz kişilere bilgi, belge ve malzeme vermekten kaçınma</w:t>
            </w:r>
            <w:r w:rsidR="00E33A93">
              <w:rPr>
                <w:color w:val="000000"/>
                <w:sz w:val="22"/>
                <w:szCs w:val="22"/>
                <w:lang w:eastAsia="en-US"/>
              </w:rPr>
              <w:t>k,</w:t>
            </w:r>
          </w:p>
          <w:p w14:paraId="4504260F" w14:textId="77777777"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Bölümün kırtasiye ve demirbaş eşya ihtiyaçlarının zamanında temin edilmesini sağlamak</w:t>
            </w:r>
            <w:r w:rsidR="00E33A93">
              <w:rPr>
                <w:color w:val="000000"/>
                <w:sz w:val="22"/>
                <w:szCs w:val="22"/>
                <w:lang w:eastAsia="en-US"/>
              </w:rPr>
              <w:t>,</w:t>
            </w:r>
          </w:p>
          <w:p w14:paraId="20BCB1F1" w14:textId="77777777"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Çalışma sırasında çabukluk, gizlilik ve doğruluk ilkelerinden ayrılmamak</w:t>
            </w:r>
            <w:r w:rsidR="00E66B49">
              <w:rPr>
                <w:color w:val="000000"/>
                <w:sz w:val="22"/>
                <w:szCs w:val="22"/>
                <w:lang w:eastAsia="en-US"/>
              </w:rPr>
              <w:t>,</w:t>
            </w:r>
          </w:p>
          <w:p w14:paraId="19253615" w14:textId="1D1F2FE1"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 xml:space="preserve"> İş verimliliği ve barışı açısından diğer birimlerle uyum içerisinde çalışmaya gayret etmek</w:t>
            </w:r>
            <w:r w:rsidR="00E66B49">
              <w:rPr>
                <w:color w:val="000000"/>
                <w:sz w:val="22"/>
                <w:szCs w:val="22"/>
                <w:lang w:eastAsia="en-US"/>
              </w:rPr>
              <w:t>,</w:t>
            </w:r>
            <w:r w:rsidRPr="00E66B49">
              <w:rPr>
                <w:color w:val="000000"/>
                <w:sz w:val="22"/>
                <w:szCs w:val="22"/>
                <w:lang w:eastAsia="en-US"/>
              </w:rPr>
              <w:t xml:space="preserve"> </w:t>
            </w:r>
          </w:p>
          <w:p w14:paraId="7DAEFA9E" w14:textId="77777777"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Bölüm ile ilgili raporları hazırlamak, bunlar için temel teşkil eden istatistikî bilgileri tutmak</w:t>
            </w:r>
            <w:r w:rsidR="00E66B49">
              <w:rPr>
                <w:color w:val="000000"/>
                <w:sz w:val="22"/>
                <w:szCs w:val="22"/>
                <w:lang w:eastAsia="en-US"/>
              </w:rPr>
              <w:t>,</w:t>
            </w:r>
            <w:r w:rsidRPr="00E66B49">
              <w:rPr>
                <w:color w:val="000000"/>
                <w:sz w:val="22"/>
                <w:szCs w:val="22"/>
                <w:lang w:eastAsia="en-US"/>
              </w:rPr>
              <w:t xml:space="preserve"> </w:t>
            </w:r>
          </w:p>
          <w:p w14:paraId="4AC8B7E6" w14:textId="410AA3A8"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lastRenderedPageBreak/>
              <w:t>Yazışmaları “Resmi Yazışmalarda Uygulanacak Esas ve Usuller Hakkındaki Yönetmelik” Resmi Yazışma Kurallarına uygun olarak düzenlemek, imzaya çıkacak yazıları hazırlamak, ilgili yerlere ulaşmasını sağlamak</w:t>
            </w:r>
            <w:r w:rsidR="00E66B49">
              <w:rPr>
                <w:color w:val="000000"/>
                <w:sz w:val="22"/>
                <w:szCs w:val="22"/>
                <w:lang w:eastAsia="en-US"/>
              </w:rPr>
              <w:t>,</w:t>
            </w:r>
          </w:p>
          <w:p w14:paraId="7351E11E" w14:textId="77777777"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Yapılan iş ve işlemlerde üst yöneticileri bilgilendirmek, yapılamayan işleri gerekçeleri ile birlikte açıklamak</w:t>
            </w:r>
            <w:r w:rsidR="00E66B49">
              <w:rPr>
                <w:color w:val="000000"/>
                <w:sz w:val="22"/>
                <w:szCs w:val="22"/>
                <w:lang w:eastAsia="en-US"/>
              </w:rPr>
              <w:t>,</w:t>
            </w:r>
          </w:p>
          <w:p w14:paraId="3970335E" w14:textId="77777777"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Öğrenci işleri bürosu ile koordineli çalışmak, bulunmadığı zamanlarda öğrenci işleri bürosunun işlerini yürütmek</w:t>
            </w:r>
            <w:r w:rsidR="00E66B49">
              <w:rPr>
                <w:color w:val="000000"/>
                <w:sz w:val="22"/>
                <w:szCs w:val="22"/>
                <w:lang w:eastAsia="en-US"/>
              </w:rPr>
              <w:t>,</w:t>
            </w:r>
          </w:p>
          <w:p w14:paraId="6FE6D190" w14:textId="254B4700"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Çalışma ortamında iş sağlığı ve güvenliği ile ilgili hususlara dikkat etmek, mevcut elektrikli aletlerde gerekli kontrolleri yapmak, kapı-pencerelerin mesai dışı saatlerde kapalı tutulmasını sağlamak.  Bağlı olduğu süreç ile üst yöneticileri tarafından verilen diğer iş ve işlemleri yapmak</w:t>
            </w:r>
            <w:r w:rsidR="00E66B49">
              <w:rPr>
                <w:color w:val="000000"/>
                <w:sz w:val="22"/>
                <w:szCs w:val="22"/>
                <w:lang w:eastAsia="en-US"/>
              </w:rPr>
              <w:t>,</w:t>
            </w:r>
          </w:p>
          <w:p w14:paraId="3465996C" w14:textId="206F7BA3" w:rsidR="00CD6746" w:rsidRP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Görev alanı itibariyle yürütmekle yükümlü bulunduğu hizmetlerin yerine getirilmesinden dolayı amirlerine karşı sorumludur.</w:t>
            </w:r>
          </w:p>
        </w:tc>
      </w:tr>
    </w:tbl>
    <w:p w14:paraId="0C7BE0D1" w14:textId="77777777" w:rsidR="004D2120" w:rsidRPr="007C1C31" w:rsidRDefault="004D2120" w:rsidP="004D2120">
      <w:pPr>
        <w:ind w:right="253"/>
        <w:rPr>
          <w:b/>
          <w:bCs/>
          <w:sz w:val="22"/>
          <w:szCs w:val="22"/>
        </w:rPr>
      </w:pPr>
    </w:p>
    <w:p w14:paraId="7FFF3D98" w14:textId="77777777" w:rsidR="004D2120" w:rsidRDefault="004D2120" w:rsidP="004D2120"/>
    <w:sectPr w:rsidR="004D21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5108" w14:textId="77777777" w:rsidR="004752F6" w:rsidRDefault="004752F6" w:rsidP="009B3098">
      <w:r>
        <w:separator/>
      </w:r>
    </w:p>
  </w:endnote>
  <w:endnote w:type="continuationSeparator" w:id="0">
    <w:p w14:paraId="0F569192" w14:textId="77777777" w:rsidR="004752F6" w:rsidRDefault="004752F6" w:rsidP="009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02D7" w14:textId="77777777" w:rsidR="006B026D" w:rsidRDefault="006B026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147" w:tblpY="206"/>
      <w:tblW w:w="99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90"/>
      <w:gridCol w:w="3800"/>
      <w:gridCol w:w="2838"/>
    </w:tblGrid>
    <w:tr w:rsidR="003F0071" w:rsidRPr="00995BEA" w14:paraId="260E504D" w14:textId="77777777" w:rsidTr="002B6341">
      <w:trPr>
        <w:trHeight w:val="554"/>
      </w:trPr>
      <w:tc>
        <w:tcPr>
          <w:tcW w:w="3290" w:type="dxa"/>
          <w:shd w:val="clear" w:color="auto" w:fill="A6A6A6"/>
        </w:tcPr>
        <w:p w14:paraId="6F4EB8E5" w14:textId="77777777" w:rsidR="003F0071" w:rsidRPr="00995BEA" w:rsidRDefault="003F0071" w:rsidP="003F0071">
          <w:pPr>
            <w:pStyle w:val="TableParagraph"/>
            <w:spacing w:before="1"/>
            <w:ind w:left="840" w:right="831"/>
            <w:jc w:val="center"/>
            <w:rPr>
              <w:rFonts w:eastAsia="Calibri"/>
              <w:b/>
              <w:sz w:val="16"/>
            </w:rPr>
          </w:pPr>
          <w:r w:rsidRPr="00995BEA">
            <w:rPr>
              <w:rFonts w:eastAsia="Calibri"/>
              <w:b/>
              <w:sz w:val="16"/>
            </w:rPr>
            <w:t>Hazırlayan</w:t>
          </w:r>
        </w:p>
        <w:p w14:paraId="3A180F52" w14:textId="77777777" w:rsidR="003F0071" w:rsidRPr="00995BEA" w:rsidRDefault="003F0071" w:rsidP="003F0071">
          <w:pPr>
            <w:pStyle w:val="TableParagraph"/>
            <w:ind w:left="0"/>
            <w:rPr>
              <w:rFonts w:eastAsia="Calibri"/>
              <w:sz w:val="16"/>
            </w:rPr>
          </w:pPr>
        </w:p>
        <w:p w14:paraId="48108672" w14:textId="77777777" w:rsidR="003F0071" w:rsidRPr="00995BEA" w:rsidRDefault="003F0071" w:rsidP="003F0071">
          <w:pPr>
            <w:pStyle w:val="TableParagraph"/>
            <w:spacing w:line="165" w:lineRule="exact"/>
            <w:ind w:right="832"/>
            <w:rPr>
              <w:rFonts w:eastAsia="Calibri"/>
              <w:b/>
              <w:sz w:val="16"/>
            </w:rPr>
          </w:pPr>
          <w:r>
            <w:rPr>
              <w:rFonts w:eastAsia="Calibri"/>
              <w:b/>
              <w:sz w:val="16"/>
            </w:rPr>
            <w:t xml:space="preserve">                 </w:t>
          </w:r>
          <w:r w:rsidRPr="00995BEA">
            <w:rPr>
              <w:rFonts w:eastAsia="Calibri"/>
              <w:b/>
              <w:sz w:val="16"/>
            </w:rPr>
            <w:t>Kalite</w:t>
          </w:r>
          <w:r w:rsidRPr="00995BEA">
            <w:rPr>
              <w:rFonts w:eastAsia="Calibri"/>
              <w:b/>
              <w:spacing w:val="-1"/>
              <w:sz w:val="16"/>
            </w:rPr>
            <w:t xml:space="preserve"> </w:t>
          </w:r>
          <w:r w:rsidRPr="00995BEA">
            <w:rPr>
              <w:rFonts w:eastAsia="Calibri"/>
              <w:b/>
              <w:sz w:val="16"/>
            </w:rPr>
            <w:t>Ko</w:t>
          </w:r>
          <w:r>
            <w:rPr>
              <w:rFonts w:eastAsia="Calibri"/>
              <w:b/>
              <w:sz w:val="16"/>
            </w:rPr>
            <w:t>ordinatörlüğü</w:t>
          </w:r>
        </w:p>
      </w:tc>
      <w:tc>
        <w:tcPr>
          <w:tcW w:w="3800" w:type="dxa"/>
          <w:shd w:val="clear" w:color="auto" w:fill="A6A6A6"/>
        </w:tcPr>
        <w:p w14:paraId="3D028C18" w14:textId="77777777" w:rsidR="003F0071" w:rsidRPr="00995BEA" w:rsidRDefault="003F0071" w:rsidP="003F0071">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25C555E7" w14:textId="77777777" w:rsidR="003F0071" w:rsidRPr="00995BEA" w:rsidRDefault="003F0071" w:rsidP="003F0071">
          <w:pPr>
            <w:pStyle w:val="TableParagraph"/>
            <w:ind w:left="0"/>
            <w:rPr>
              <w:rFonts w:eastAsia="Calibri"/>
              <w:sz w:val="16"/>
            </w:rPr>
          </w:pPr>
        </w:p>
        <w:p w14:paraId="1E7D48F3" w14:textId="77777777" w:rsidR="003F0071" w:rsidRPr="00995BEA" w:rsidRDefault="003F0071" w:rsidP="003F0071">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47645770" w14:textId="77777777" w:rsidR="003F0071" w:rsidRPr="00995BEA" w:rsidRDefault="003F0071" w:rsidP="003F0071">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6F7B3043" w14:textId="77777777" w:rsidR="003F0071" w:rsidRPr="00995BEA" w:rsidRDefault="003F0071" w:rsidP="003F0071">
          <w:pPr>
            <w:pStyle w:val="TableParagraph"/>
            <w:ind w:left="0"/>
            <w:rPr>
              <w:rFonts w:eastAsia="Calibri"/>
              <w:sz w:val="16"/>
            </w:rPr>
          </w:pPr>
        </w:p>
        <w:p w14:paraId="63F76C9B" w14:textId="77777777" w:rsidR="003F0071" w:rsidRPr="00995BEA" w:rsidRDefault="003F0071" w:rsidP="003F0071">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A631B0" w14:textId="07D46641" w:rsidR="009B3098" w:rsidRDefault="009B309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51E4" w14:textId="77777777" w:rsidR="006B026D" w:rsidRDefault="006B02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D058E" w14:textId="77777777" w:rsidR="004752F6" w:rsidRDefault="004752F6" w:rsidP="009B3098">
      <w:r>
        <w:separator/>
      </w:r>
    </w:p>
  </w:footnote>
  <w:footnote w:type="continuationSeparator" w:id="0">
    <w:p w14:paraId="1F1D0F64" w14:textId="77777777" w:rsidR="004752F6" w:rsidRDefault="004752F6" w:rsidP="009B3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7FD7" w14:textId="77777777" w:rsidR="006B026D" w:rsidRDefault="006B026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BA46" w14:textId="19D436F3" w:rsidR="00E33A93" w:rsidRDefault="00E33A93">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E33A93" w:rsidRPr="007C1C31" w14:paraId="4870CDB4" w14:textId="77777777" w:rsidTr="0049587A">
      <w:trPr>
        <w:trHeight w:val="425"/>
      </w:trPr>
      <w:tc>
        <w:tcPr>
          <w:tcW w:w="1744" w:type="dxa"/>
          <w:vMerge w:val="restart"/>
          <w:shd w:val="clear" w:color="auto" w:fill="auto"/>
        </w:tcPr>
        <w:p w14:paraId="0CDF0020" w14:textId="77777777" w:rsidR="00E33A93" w:rsidRPr="007C1C31" w:rsidRDefault="00E33A93" w:rsidP="00E33A93">
          <w:pPr>
            <w:jc w:val="center"/>
            <w:rPr>
              <w:sz w:val="22"/>
              <w:szCs w:val="22"/>
            </w:rPr>
          </w:pPr>
          <w:r w:rsidRPr="007C1C31">
            <w:rPr>
              <w:noProof/>
              <w:sz w:val="22"/>
              <w:szCs w:val="22"/>
            </w:rPr>
            <w:drawing>
              <wp:anchor distT="0" distB="0" distL="114300" distR="114300" simplePos="0" relativeHeight="251659264" behindDoc="0" locked="0" layoutInCell="1" allowOverlap="1" wp14:anchorId="1A6A3E87" wp14:editId="78ED824D">
                <wp:simplePos x="0" y="0"/>
                <wp:positionH relativeFrom="column">
                  <wp:posOffset>8890</wp:posOffset>
                </wp:positionH>
                <wp:positionV relativeFrom="paragraph">
                  <wp:posOffset>160020</wp:posOffset>
                </wp:positionV>
                <wp:extent cx="923290" cy="588010"/>
                <wp:effectExtent l="0" t="0" r="0" b="2540"/>
                <wp:wrapNone/>
                <wp:docPr id="16145709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6214864B" w14:textId="77777777" w:rsidR="00E33A93" w:rsidRPr="009351F8" w:rsidRDefault="00E33A93" w:rsidP="00E33A93">
          <w:pPr>
            <w:jc w:val="center"/>
            <w:rPr>
              <w:bCs/>
              <w:sz w:val="22"/>
              <w:szCs w:val="22"/>
            </w:rPr>
          </w:pPr>
          <w:r w:rsidRPr="009351F8">
            <w:rPr>
              <w:bCs/>
              <w:sz w:val="22"/>
              <w:szCs w:val="22"/>
            </w:rPr>
            <w:t>BÖLÜM SEKRETERİ GÖREV TANIMI</w:t>
          </w:r>
        </w:p>
      </w:tc>
    </w:tr>
    <w:tr w:rsidR="00E33A93" w:rsidRPr="007C1C31" w14:paraId="03FEE30D" w14:textId="77777777" w:rsidTr="0049587A">
      <w:trPr>
        <w:trHeight w:hRule="exact" w:val="312"/>
      </w:trPr>
      <w:tc>
        <w:tcPr>
          <w:tcW w:w="1744" w:type="dxa"/>
          <w:vMerge/>
          <w:shd w:val="clear" w:color="auto" w:fill="auto"/>
        </w:tcPr>
        <w:p w14:paraId="2A903FCB" w14:textId="77777777" w:rsidR="00E33A93" w:rsidRPr="007C1C31" w:rsidRDefault="00E33A93" w:rsidP="00E33A93">
          <w:pPr>
            <w:rPr>
              <w:sz w:val="22"/>
              <w:szCs w:val="22"/>
            </w:rPr>
          </w:pPr>
        </w:p>
      </w:tc>
      <w:tc>
        <w:tcPr>
          <w:tcW w:w="1762" w:type="dxa"/>
          <w:shd w:val="clear" w:color="auto" w:fill="auto"/>
        </w:tcPr>
        <w:p w14:paraId="7AEC1A92" w14:textId="77777777" w:rsidR="00E33A93" w:rsidRPr="007C1C31" w:rsidRDefault="00E33A93" w:rsidP="00E33A93">
          <w:pPr>
            <w:rPr>
              <w:sz w:val="22"/>
              <w:szCs w:val="22"/>
            </w:rPr>
          </w:pPr>
          <w:r w:rsidRPr="007C1C31">
            <w:rPr>
              <w:sz w:val="22"/>
              <w:szCs w:val="22"/>
            </w:rPr>
            <w:t>Doküman No</w:t>
          </w:r>
        </w:p>
      </w:tc>
      <w:tc>
        <w:tcPr>
          <w:tcW w:w="3438" w:type="dxa"/>
          <w:shd w:val="clear" w:color="auto" w:fill="auto"/>
        </w:tcPr>
        <w:p w14:paraId="4EC44C59" w14:textId="2D41B8CA" w:rsidR="00E33A93" w:rsidRPr="007C1C31" w:rsidRDefault="00E33A93" w:rsidP="00E33A93">
          <w:pPr>
            <w:spacing w:after="200" w:line="276" w:lineRule="auto"/>
            <w:rPr>
              <w:rFonts w:eastAsia="Calibri"/>
              <w:sz w:val="22"/>
              <w:szCs w:val="22"/>
              <w:lang w:eastAsia="en-US"/>
            </w:rPr>
          </w:pPr>
          <w:r w:rsidRPr="00F37FD6">
            <w:rPr>
              <w:rFonts w:eastAsia="Calibri"/>
              <w:sz w:val="22"/>
              <w:szCs w:val="22"/>
              <w:lang w:eastAsia="en-US"/>
            </w:rPr>
            <w:t>GRT-0</w:t>
          </w:r>
          <w:r>
            <w:rPr>
              <w:rFonts w:eastAsia="Calibri"/>
              <w:sz w:val="22"/>
              <w:szCs w:val="22"/>
              <w:lang w:eastAsia="en-US"/>
            </w:rPr>
            <w:t>2</w:t>
          </w:r>
          <w:r w:rsidR="006B026D">
            <w:rPr>
              <w:rFonts w:eastAsia="Calibri"/>
              <w:sz w:val="22"/>
              <w:szCs w:val="22"/>
              <w:lang w:eastAsia="en-US"/>
            </w:rPr>
            <w:t>7</w:t>
          </w:r>
        </w:p>
      </w:tc>
      <w:tc>
        <w:tcPr>
          <w:tcW w:w="1697" w:type="dxa"/>
          <w:shd w:val="clear" w:color="auto" w:fill="auto"/>
        </w:tcPr>
        <w:p w14:paraId="5BB1CF2B" w14:textId="77777777" w:rsidR="00E33A93" w:rsidRPr="007C1C31" w:rsidRDefault="00E33A93" w:rsidP="00E33A93">
          <w:pPr>
            <w:rPr>
              <w:sz w:val="22"/>
              <w:szCs w:val="22"/>
            </w:rPr>
          </w:pPr>
          <w:r w:rsidRPr="007C1C31">
            <w:rPr>
              <w:sz w:val="22"/>
              <w:szCs w:val="22"/>
            </w:rPr>
            <w:t>Revizyon Tarihi</w:t>
          </w:r>
        </w:p>
      </w:tc>
      <w:tc>
        <w:tcPr>
          <w:tcW w:w="1169" w:type="dxa"/>
          <w:shd w:val="clear" w:color="auto" w:fill="auto"/>
        </w:tcPr>
        <w:p w14:paraId="4F65807C" w14:textId="77777777" w:rsidR="00E33A93" w:rsidRPr="007C1C31" w:rsidRDefault="00E33A93" w:rsidP="00E33A93">
          <w:pPr>
            <w:rPr>
              <w:sz w:val="22"/>
              <w:szCs w:val="22"/>
            </w:rPr>
          </w:pPr>
        </w:p>
      </w:tc>
    </w:tr>
    <w:tr w:rsidR="00E33A93" w:rsidRPr="007C1C31" w14:paraId="3AF13403" w14:textId="77777777" w:rsidTr="0049587A">
      <w:trPr>
        <w:trHeight w:hRule="exact" w:val="312"/>
      </w:trPr>
      <w:tc>
        <w:tcPr>
          <w:tcW w:w="1744" w:type="dxa"/>
          <w:vMerge/>
          <w:shd w:val="clear" w:color="auto" w:fill="auto"/>
        </w:tcPr>
        <w:p w14:paraId="64592091" w14:textId="77777777" w:rsidR="00E33A93" w:rsidRPr="007C1C31" w:rsidRDefault="00E33A93" w:rsidP="00E33A93">
          <w:pPr>
            <w:rPr>
              <w:sz w:val="22"/>
              <w:szCs w:val="22"/>
            </w:rPr>
          </w:pPr>
        </w:p>
      </w:tc>
      <w:tc>
        <w:tcPr>
          <w:tcW w:w="1762" w:type="dxa"/>
          <w:shd w:val="clear" w:color="auto" w:fill="auto"/>
        </w:tcPr>
        <w:p w14:paraId="4A435961" w14:textId="77777777" w:rsidR="00E33A93" w:rsidRPr="007C1C31" w:rsidRDefault="00E33A93" w:rsidP="00E33A93">
          <w:pPr>
            <w:rPr>
              <w:sz w:val="22"/>
              <w:szCs w:val="22"/>
            </w:rPr>
          </w:pPr>
          <w:r w:rsidRPr="007C1C31">
            <w:rPr>
              <w:sz w:val="22"/>
              <w:szCs w:val="22"/>
            </w:rPr>
            <w:t>İlk Yayın Tarihi</w:t>
          </w:r>
        </w:p>
      </w:tc>
      <w:tc>
        <w:tcPr>
          <w:tcW w:w="3438" w:type="dxa"/>
          <w:shd w:val="clear" w:color="auto" w:fill="auto"/>
        </w:tcPr>
        <w:p w14:paraId="14C8BE00" w14:textId="77777777" w:rsidR="00E33A93" w:rsidRPr="007C1C31" w:rsidRDefault="00E33A93" w:rsidP="00E33A93">
          <w:pPr>
            <w:spacing w:after="200" w:line="276" w:lineRule="auto"/>
            <w:rPr>
              <w:rFonts w:eastAsia="Calibri"/>
              <w:sz w:val="22"/>
              <w:szCs w:val="22"/>
              <w:lang w:eastAsia="en-US"/>
            </w:rPr>
          </w:pPr>
        </w:p>
      </w:tc>
      <w:tc>
        <w:tcPr>
          <w:tcW w:w="1697" w:type="dxa"/>
          <w:shd w:val="clear" w:color="auto" w:fill="auto"/>
        </w:tcPr>
        <w:p w14:paraId="742DBEB8" w14:textId="77777777" w:rsidR="00E33A93" w:rsidRPr="007C1C31" w:rsidRDefault="00E33A93" w:rsidP="00E33A93">
          <w:pPr>
            <w:rPr>
              <w:sz w:val="22"/>
              <w:szCs w:val="22"/>
            </w:rPr>
          </w:pPr>
          <w:r w:rsidRPr="007C1C31">
            <w:rPr>
              <w:sz w:val="22"/>
              <w:szCs w:val="22"/>
            </w:rPr>
            <w:t>Revizyon No</w:t>
          </w:r>
        </w:p>
      </w:tc>
      <w:tc>
        <w:tcPr>
          <w:tcW w:w="1169" w:type="dxa"/>
          <w:shd w:val="clear" w:color="auto" w:fill="auto"/>
        </w:tcPr>
        <w:p w14:paraId="19FA85F1" w14:textId="77777777" w:rsidR="00E33A93" w:rsidRPr="007C1C31" w:rsidRDefault="00E33A93" w:rsidP="00E33A93">
          <w:pPr>
            <w:rPr>
              <w:sz w:val="22"/>
              <w:szCs w:val="22"/>
            </w:rPr>
          </w:pPr>
        </w:p>
      </w:tc>
    </w:tr>
    <w:tr w:rsidR="00E33A93" w:rsidRPr="007C1C31" w14:paraId="7E1C2FFF" w14:textId="77777777" w:rsidTr="0049587A">
      <w:trPr>
        <w:trHeight w:hRule="exact" w:val="312"/>
      </w:trPr>
      <w:tc>
        <w:tcPr>
          <w:tcW w:w="1744" w:type="dxa"/>
          <w:vMerge/>
          <w:shd w:val="clear" w:color="auto" w:fill="auto"/>
        </w:tcPr>
        <w:p w14:paraId="5265192D" w14:textId="77777777" w:rsidR="00E33A93" w:rsidRPr="007C1C31" w:rsidRDefault="00E33A93" w:rsidP="00E33A93">
          <w:pPr>
            <w:rPr>
              <w:sz w:val="22"/>
              <w:szCs w:val="22"/>
            </w:rPr>
          </w:pPr>
        </w:p>
      </w:tc>
      <w:tc>
        <w:tcPr>
          <w:tcW w:w="5200" w:type="dxa"/>
          <w:gridSpan w:val="2"/>
          <w:shd w:val="clear" w:color="auto" w:fill="auto"/>
        </w:tcPr>
        <w:p w14:paraId="0B83B522" w14:textId="77777777" w:rsidR="00E33A93" w:rsidRPr="007C1C31" w:rsidRDefault="00E33A93" w:rsidP="00E33A93">
          <w:pPr>
            <w:pStyle w:val="Balk1"/>
            <w:ind w:left="-142" w:right="-219"/>
            <w:rPr>
              <w:i/>
              <w:iCs/>
              <w:color w:val="FF0000"/>
              <w:sz w:val="22"/>
              <w:szCs w:val="22"/>
              <w:u w:val="single"/>
            </w:rPr>
          </w:pPr>
        </w:p>
        <w:p w14:paraId="56C88E66" w14:textId="77777777" w:rsidR="00E33A93" w:rsidRPr="007C1C31" w:rsidRDefault="00E33A93" w:rsidP="00E33A93">
          <w:pPr>
            <w:rPr>
              <w:sz w:val="22"/>
              <w:szCs w:val="22"/>
            </w:rPr>
          </w:pPr>
        </w:p>
      </w:tc>
      <w:tc>
        <w:tcPr>
          <w:tcW w:w="1697" w:type="dxa"/>
          <w:shd w:val="clear" w:color="auto" w:fill="auto"/>
        </w:tcPr>
        <w:p w14:paraId="670BCFF8" w14:textId="77777777" w:rsidR="00E33A93" w:rsidRPr="007C1C31" w:rsidRDefault="00E33A93" w:rsidP="00E33A93">
          <w:pPr>
            <w:rPr>
              <w:sz w:val="22"/>
              <w:szCs w:val="22"/>
            </w:rPr>
          </w:pPr>
          <w:r w:rsidRPr="007C1C31">
            <w:rPr>
              <w:sz w:val="22"/>
              <w:szCs w:val="22"/>
            </w:rPr>
            <w:t xml:space="preserve">Sayfa </w:t>
          </w:r>
          <w:r>
            <w:rPr>
              <w:sz w:val="22"/>
              <w:szCs w:val="22"/>
            </w:rPr>
            <w:t>Adedi</w:t>
          </w:r>
        </w:p>
      </w:tc>
      <w:tc>
        <w:tcPr>
          <w:tcW w:w="1169" w:type="dxa"/>
          <w:shd w:val="clear" w:color="auto" w:fill="auto"/>
        </w:tcPr>
        <w:p w14:paraId="4B365308" w14:textId="77777777" w:rsidR="00E33A93" w:rsidRPr="007C1C31" w:rsidRDefault="00E33A93" w:rsidP="00E33A93">
          <w:pPr>
            <w:rPr>
              <w:sz w:val="22"/>
              <w:szCs w:val="22"/>
            </w:rPr>
          </w:pPr>
          <w:r>
            <w:rPr>
              <w:sz w:val="22"/>
              <w:szCs w:val="22"/>
            </w:rPr>
            <w:t>2</w:t>
          </w:r>
        </w:p>
      </w:tc>
    </w:tr>
  </w:tbl>
  <w:p w14:paraId="35736619" w14:textId="3F64D1DF" w:rsidR="00E33A93" w:rsidRDefault="00E33A93">
    <w:pPr>
      <w:pStyle w:val="stBilgi"/>
    </w:pPr>
  </w:p>
  <w:p w14:paraId="19A1A3C9" w14:textId="77777777" w:rsidR="003F0071" w:rsidRDefault="003F007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63A5" w14:textId="77777777" w:rsidR="006B026D" w:rsidRDefault="006B026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0678"/>
    <w:multiLevelType w:val="hybridMultilevel"/>
    <w:tmpl w:val="7000169A"/>
    <w:lvl w:ilvl="0" w:tplc="980A52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CD4589"/>
    <w:multiLevelType w:val="hybridMultilevel"/>
    <w:tmpl w:val="98EAD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95A18DF"/>
    <w:multiLevelType w:val="hybridMultilevel"/>
    <w:tmpl w:val="1D0815FC"/>
    <w:lvl w:ilvl="0" w:tplc="6D7C958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BA"/>
    <w:rsid w:val="00004061"/>
    <w:rsid w:val="00017E0E"/>
    <w:rsid w:val="00064989"/>
    <w:rsid w:val="000676ED"/>
    <w:rsid w:val="00251A25"/>
    <w:rsid w:val="002D6C1B"/>
    <w:rsid w:val="0033262E"/>
    <w:rsid w:val="003658B6"/>
    <w:rsid w:val="003F0071"/>
    <w:rsid w:val="00452D01"/>
    <w:rsid w:val="004549DF"/>
    <w:rsid w:val="004752F6"/>
    <w:rsid w:val="004B46BC"/>
    <w:rsid w:val="004D2120"/>
    <w:rsid w:val="005173F9"/>
    <w:rsid w:val="005612C6"/>
    <w:rsid w:val="00571815"/>
    <w:rsid w:val="00575112"/>
    <w:rsid w:val="00677503"/>
    <w:rsid w:val="006805DB"/>
    <w:rsid w:val="006A35F9"/>
    <w:rsid w:val="006B026D"/>
    <w:rsid w:val="006B56E0"/>
    <w:rsid w:val="006C3D48"/>
    <w:rsid w:val="007417BA"/>
    <w:rsid w:val="007A2BAC"/>
    <w:rsid w:val="00874382"/>
    <w:rsid w:val="008A7387"/>
    <w:rsid w:val="008D5B58"/>
    <w:rsid w:val="009351F8"/>
    <w:rsid w:val="00983932"/>
    <w:rsid w:val="009A631E"/>
    <w:rsid w:val="009B3098"/>
    <w:rsid w:val="00A22975"/>
    <w:rsid w:val="00CC4354"/>
    <w:rsid w:val="00CC4E72"/>
    <w:rsid w:val="00CD6746"/>
    <w:rsid w:val="00DE7D8F"/>
    <w:rsid w:val="00E33A93"/>
    <w:rsid w:val="00E4387D"/>
    <w:rsid w:val="00E66B49"/>
    <w:rsid w:val="00EF159D"/>
    <w:rsid w:val="00EF76A5"/>
    <w:rsid w:val="00F37FD6"/>
    <w:rsid w:val="00F445E1"/>
    <w:rsid w:val="00F5396F"/>
    <w:rsid w:val="00F73C29"/>
    <w:rsid w:val="00F86120"/>
    <w:rsid w:val="00FA3E45"/>
    <w:rsid w:val="00FC5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9B3098"/>
    <w:pPr>
      <w:tabs>
        <w:tab w:val="center" w:pos="4536"/>
        <w:tab w:val="right" w:pos="9072"/>
      </w:tabs>
    </w:pPr>
  </w:style>
  <w:style w:type="character" w:customStyle="1" w:styleId="stBilgiChar">
    <w:name w:val="Üst Bilgi Char"/>
    <w:basedOn w:val="VarsaylanParagrafYazTipi"/>
    <w:link w:val="stBilgi"/>
    <w:uiPriority w:val="99"/>
    <w:rsid w:val="009B309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B3098"/>
    <w:pPr>
      <w:tabs>
        <w:tab w:val="center" w:pos="4536"/>
        <w:tab w:val="right" w:pos="9072"/>
      </w:tabs>
    </w:pPr>
  </w:style>
  <w:style w:type="character" w:customStyle="1" w:styleId="AltBilgiChar">
    <w:name w:val="Alt Bilgi Char"/>
    <w:basedOn w:val="VarsaylanParagrafYazTipi"/>
    <w:link w:val="AltBilgi"/>
    <w:uiPriority w:val="99"/>
    <w:rsid w:val="009B3098"/>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3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601</Words>
  <Characters>3428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ISTE-YBS</cp:lastModifiedBy>
  <cp:revision>34</cp:revision>
  <cp:lastPrinted>2024-01-18T12:36:00Z</cp:lastPrinted>
  <dcterms:created xsi:type="dcterms:W3CDTF">2024-01-17T10:26:00Z</dcterms:created>
  <dcterms:modified xsi:type="dcterms:W3CDTF">2024-06-13T07:12:00Z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d7302387e0c29acdb6511644bac09ae61a38b38bdeb81e99b0847bcdd0580317</vt:lpwstr>
  </property>
</Properties>
</file>