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676412" w:rsidRPr="007C1C31" w14:paraId="4BDA7151" w14:textId="77777777" w:rsidTr="00676412">
        <w:tc>
          <w:tcPr>
            <w:tcW w:w="3148" w:type="dxa"/>
            <w:shd w:val="clear" w:color="auto" w:fill="auto"/>
          </w:tcPr>
          <w:p w14:paraId="69580A4F" w14:textId="3DEA75D2" w:rsidR="00676412" w:rsidRPr="007C1C31" w:rsidRDefault="00676412" w:rsidP="0067641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1B3A903A" w14:textId="5E7A37F3" w:rsidR="00676412" w:rsidRPr="00676412" w:rsidRDefault="00676412" w:rsidP="00676412">
            <w:pPr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676412" w:rsidRPr="007C1C31" w14:paraId="082970DC" w14:textId="77777777" w:rsidTr="00676412">
        <w:tc>
          <w:tcPr>
            <w:tcW w:w="3148" w:type="dxa"/>
            <w:shd w:val="clear" w:color="auto" w:fill="auto"/>
          </w:tcPr>
          <w:p w14:paraId="163A071F" w14:textId="60D220D0" w:rsidR="00676412" w:rsidRPr="007C1C31" w:rsidRDefault="00676412" w:rsidP="0067641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2C9CC9F0" w14:textId="11C1517A" w:rsidR="00676412" w:rsidRPr="00676412" w:rsidRDefault="00676412" w:rsidP="00676412">
            <w:pPr>
              <w:pStyle w:val="TableParagraph"/>
              <w:spacing w:line="234" w:lineRule="exact"/>
              <w:ind w:left="0"/>
            </w:pPr>
            <w:r w:rsidRPr="00676412">
              <w:t>Danışma Birimi</w:t>
            </w:r>
          </w:p>
        </w:tc>
      </w:tr>
      <w:tr w:rsidR="00676412" w:rsidRPr="007C1C31" w14:paraId="6E126BE2" w14:textId="77777777" w:rsidTr="00676412">
        <w:tc>
          <w:tcPr>
            <w:tcW w:w="3148" w:type="dxa"/>
            <w:shd w:val="clear" w:color="auto" w:fill="auto"/>
          </w:tcPr>
          <w:p w14:paraId="38DB666A" w14:textId="454E1CDE" w:rsidR="00676412" w:rsidRPr="007C1C31" w:rsidRDefault="00676412" w:rsidP="0067641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767D1CAC" w14:textId="405F73E3" w:rsidR="00676412" w:rsidRPr="00676412" w:rsidRDefault="00676412" w:rsidP="00676412">
            <w:pPr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Danışma Birim Sorumlusu</w:t>
            </w:r>
          </w:p>
        </w:tc>
      </w:tr>
      <w:tr w:rsidR="00676412" w:rsidRPr="007C1C31" w14:paraId="2F9DC58E" w14:textId="77777777" w:rsidTr="00676412">
        <w:tc>
          <w:tcPr>
            <w:tcW w:w="3148" w:type="dxa"/>
            <w:shd w:val="clear" w:color="auto" w:fill="auto"/>
          </w:tcPr>
          <w:p w14:paraId="53C1C266" w14:textId="2E1A2454" w:rsidR="00676412" w:rsidRPr="007C1C31" w:rsidRDefault="00676412" w:rsidP="00676412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03403EFF" w14:textId="28ED98A5" w:rsidR="00676412" w:rsidRPr="00676412" w:rsidRDefault="00676412" w:rsidP="00676412">
            <w:pPr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Kullanıcı Hizmetleri Şube Müdürlüğü</w:t>
            </w:r>
          </w:p>
        </w:tc>
      </w:tr>
      <w:tr w:rsidR="00676412" w:rsidRPr="007C1C31" w14:paraId="698C1B38" w14:textId="77777777" w:rsidTr="00676412">
        <w:tc>
          <w:tcPr>
            <w:tcW w:w="3148" w:type="dxa"/>
            <w:shd w:val="clear" w:color="auto" w:fill="auto"/>
          </w:tcPr>
          <w:p w14:paraId="52B095CD" w14:textId="77777777" w:rsidR="00676412" w:rsidRPr="007C1C31" w:rsidRDefault="00676412" w:rsidP="0067641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48B977C0" w14:textId="3E05A8DD" w:rsidR="00676412" w:rsidRPr="00676412" w:rsidRDefault="00676412" w:rsidP="00676412">
            <w:pPr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Kütüphaneci</w:t>
            </w:r>
          </w:p>
        </w:tc>
      </w:tr>
      <w:tr w:rsidR="00676412" w:rsidRPr="007C1C31" w14:paraId="187759A8" w14:textId="77777777" w:rsidTr="00676412">
        <w:tc>
          <w:tcPr>
            <w:tcW w:w="3148" w:type="dxa"/>
            <w:shd w:val="clear" w:color="auto" w:fill="auto"/>
          </w:tcPr>
          <w:p w14:paraId="3EFD3246" w14:textId="3684C874" w:rsidR="00676412" w:rsidRPr="00314CA3" w:rsidRDefault="00676412" w:rsidP="00676412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797A8050" w14:textId="7A2C0597" w:rsidR="00676412" w:rsidRPr="00676412" w:rsidRDefault="00676412" w:rsidP="00676412">
            <w:pPr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 xml:space="preserve">Kütüphane İdari Personeli, Kütüphane Destek Personeli, İşçiler </w:t>
            </w:r>
          </w:p>
        </w:tc>
      </w:tr>
      <w:tr w:rsidR="00676412" w:rsidRPr="007C1C31" w14:paraId="65FD0C34" w14:textId="77777777" w:rsidTr="00676412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676412" w:rsidRPr="007C1C31" w:rsidRDefault="00676412" w:rsidP="0067641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79E33165" w14:textId="05DF73DC" w:rsidR="00676412" w:rsidRPr="00676412" w:rsidRDefault="00676412" w:rsidP="00676412">
            <w:pPr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Kütüphaneci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B45C3D">
        <w:trPr>
          <w:trHeight w:val="444"/>
        </w:trPr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01D880F1" w:rsidR="005F351D" w:rsidRPr="005B1117" w:rsidRDefault="00676412" w:rsidP="003D7140">
            <w:pPr>
              <w:pStyle w:val="TableParagraph"/>
              <w:spacing w:line="252" w:lineRule="exact"/>
              <w:ind w:left="0" w:right="99"/>
              <w:jc w:val="both"/>
            </w:pPr>
            <w:r w:rsidRPr="0038082B">
              <w:t>657 Sayılı Devlet Memurları Kanunu, 2547 Sayılı Yükseköğretim Kanunu, 2914 Sayılı Yükseköğretim Personel Kanunu, İskenderun Teknik Üniversitesi Mevzuat Listesi doğrultusunda</w:t>
            </w:r>
            <w:r w:rsidRPr="00C11C4A">
              <w:t xml:space="preserve">, </w:t>
            </w:r>
            <w:r>
              <w:t>Bilgi kaynaklarından ve kütüphaneden kullanıcıların en verimli şekilde yararlanmasını sağlamak ve danışma işlemlerini gerçekleştirmek.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D24F30">
        <w:trPr>
          <w:trHeight w:val="1847"/>
        </w:trPr>
        <w:tc>
          <w:tcPr>
            <w:tcW w:w="9781" w:type="dxa"/>
          </w:tcPr>
          <w:p w14:paraId="419143E2" w14:textId="09928174" w:rsidR="00676412" w:rsidRPr="00676412" w:rsidRDefault="00676412" w:rsidP="006764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Danışma Birim Sorumlusu, Kullanıcı Hizmetler Şube Müdürü’nün tavsiyesi, Daire Başkanı’nın uygun görüşüyle seçilir ve görevlendirilir</w:t>
            </w:r>
            <w:r>
              <w:rPr>
                <w:sz w:val="22"/>
                <w:szCs w:val="22"/>
              </w:rPr>
              <w:t>,</w:t>
            </w:r>
          </w:p>
          <w:p w14:paraId="7CE612D5" w14:textId="69948964" w:rsidR="00676412" w:rsidRPr="00676412" w:rsidRDefault="00676412" w:rsidP="006764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Danışma Birim Sorumlusu, ilgili işin yöneticisi ve temsilcisidir</w:t>
            </w:r>
            <w:r>
              <w:rPr>
                <w:sz w:val="22"/>
                <w:szCs w:val="22"/>
              </w:rPr>
              <w:t>,</w:t>
            </w:r>
          </w:p>
          <w:p w14:paraId="216D7E80" w14:textId="5F140B9F" w:rsidR="00676412" w:rsidRPr="00676412" w:rsidRDefault="00676412" w:rsidP="006764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Kullanıcıları yönlendirme, doğru zamanda doğru kaynakla buluşturma işiyle ilgilenir</w:t>
            </w:r>
            <w:r>
              <w:rPr>
                <w:sz w:val="22"/>
                <w:szCs w:val="22"/>
              </w:rPr>
              <w:t>,</w:t>
            </w:r>
          </w:p>
          <w:p w14:paraId="009AB791" w14:textId="15FF9F13" w:rsidR="00676412" w:rsidRPr="00676412" w:rsidRDefault="00676412" w:rsidP="006764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Kütüphane kullanımına yönelik anketler hazırlar ve düzenler</w:t>
            </w:r>
            <w:r>
              <w:rPr>
                <w:sz w:val="22"/>
                <w:szCs w:val="22"/>
              </w:rPr>
              <w:t>,</w:t>
            </w:r>
          </w:p>
          <w:p w14:paraId="4A80D898" w14:textId="5D555145" w:rsidR="00676412" w:rsidRPr="00676412" w:rsidRDefault="00676412" w:rsidP="006764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Kütüphane resmi sosyal medya hesaplarının takibi ve kontrol işlemlerini yürütür</w:t>
            </w:r>
            <w:r>
              <w:rPr>
                <w:sz w:val="22"/>
                <w:szCs w:val="22"/>
              </w:rPr>
              <w:t>,</w:t>
            </w:r>
          </w:p>
          <w:p w14:paraId="4C020B6C" w14:textId="1C036B3A" w:rsidR="00676412" w:rsidRPr="00676412" w:rsidRDefault="00676412" w:rsidP="006764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Kütüphaneciyle Canlı Görüş, kurumsal E-Posta adresi, sözlü vb. gelen soruların alınması ve cevaplandırılma işlemlerini yapar</w:t>
            </w:r>
            <w:r>
              <w:rPr>
                <w:sz w:val="22"/>
                <w:szCs w:val="22"/>
              </w:rPr>
              <w:t>,</w:t>
            </w:r>
          </w:p>
          <w:p w14:paraId="057D0920" w14:textId="7889E23C" w:rsidR="00676412" w:rsidRPr="00676412" w:rsidRDefault="00676412" w:rsidP="006764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Kullanıcı türlerine göre danışma hizmetlerine ilişkin rehberler hazırlar</w:t>
            </w:r>
            <w:r>
              <w:rPr>
                <w:sz w:val="22"/>
                <w:szCs w:val="22"/>
              </w:rPr>
              <w:t>,</w:t>
            </w:r>
          </w:p>
          <w:p w14:paraId="28D3D0C4" w14:textId="435C0F70" w:rsidR="00676412" w:rsidRPr="00676412" w:rsidRDefault="00676412" w:rsidP="00676412">
            <w:pPr>
              <w:pStyle w:val="ListeParagraf"/>
              <w:numPr>
                <w:ilvl w:val="0"/>
                <w:numId w:val="38"/>
              </w:numPr>
              <w:tabs>
                <w:tab w:val="left" w:pos="858"/>
              </w:tabs>
              <w:spacing w:before="40"/>
              <w:ind w:left="643"/>
              <w:contextualSpacing w:val="0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Bağlı olduğu müdürlüğün diğer birimleriyle eşgüdümlü çalışır</w:t>
            </w:r>
            <w:r>
              <w:rPr>
                <w:sz w:val="22"/>
                <w:szCs w:val="22"/>
              </w:rPr>
              <w:t>,</w:t>
            </w:r>
          </w:p>
          <w:p w14:paraId="60FCB542" w14:textId="65B35491" w:rsidR="00676412" w:rsidRPr="00676412" w:rsidRDefault="00676412" w:rsidP="00676412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858"/>
              </w:tabs>
              <w:autoSpaceDE w:val="0"/>
              <w:autoSpaceDN w:val="0"/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Birim performanslarıyla ilgili verileri toplar, Kullanıcı Hizmetleri Şube Müdürüne bilgilendirme yapar</w:t>
            </w:r>
            <w:r>
              <w:rPr>
                <w:sz w:val="22"/>
                <w:szCs w:val="22"/>
              </w:rPr>
              <w:t>,</w:t>
            </w:r>
          </w:p>
          <w:p w14:paraId="59C29ECF" w14:textId="0764847E" w:rsidR="00676412" w:rsidRPr="00676412" w:rsidRDefault="00676412" w:rsidP="00676412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858"/>
              </w:tabs>
              <w:autoSpaceDE w:val="0"/>
              <w:autoSpaceDN w:val="0"/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Birime ilişkin raporlar hazırlayarak Kullanıcı Hizmetleri Şube Müdürüne bilgilendirme yapar</w:t>
            </w:r>
            <w:r>
              <w:rPr>
                <w:sz w:val="22"/>
                <w:szCs w:val="22"/>
              </w:rPr>
              <w:t>,</w:t>
            </w:r>
          </w:p>
          <w:p w14:paraId="1A535261" w14:textId="27EA2CF2" w:rsidR="00676412" w:rsidRPr="00676412" w:rsidRDefault="00676412" w:rsidP="00676412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858"/>
              </w:tabs>
              <w:autoSpaceDE w:val="0"/>
              <w:autoSpaceDN w:val="0"/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Birimlere ilişkin hizmet içi eğitimleri hazırlar. Kullanıcı Hizmetleri Şube Müdürüne onayına sunar</w:t>
            </w:r>
            <w:r>
              <w:rPr>
                <w:sz w:val="22"/>
                <w:szCs w:val="22"/>
              </w:rPr>
              <w:t>,</w:t>
            </w:r>
          </w:p>
          <w:p w14:paraId="098C0B4A" w14:textId="5154CD8E" w:rsidR="00676412" w:rsidRPr="00676412" w:rsidRDefault="00676412" w:rsidP="00676412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858"/>
              </w:tabs>
              <w:autoSpaceDE w:val="0"/>
              <w:autoSpaceDN w:val="0"/>
              <w:spacing w:before="40"/>
              <w:ind w:left="643"/>
              <w:contextualSpacing w:val="0"/>
              <w:jc w:val="both"/>
              <w:rPr>
                <w:sz w:val="22"/>
                <w:szCs w:val="22"/>
              </w:rPr>
            </w:pPr>
            <w:r w:rsidRPr="00676412">
              <w:rPr>
                <w:sz w:val="22"/>
                <w:szCs w:val="22"/>
              </w:rPr>
              <w:t>Birim personeli ve Kullanıcı Hizmetleri Şube Müdürlüğü arasındaki iletişim trafiğini düzenler</w:t>
            </w:r>
            <w:r>
              <w:rPr>
                <w:sz w:val="22"/>
                <w:szCs w:val="22"/>
              </w:rPr>
              <w:t>,</w:t>
            </w:r>
          </w:p>
          <w:p w14:paraId="3AE6F967" w14:textId="72DF5BE5" w:rsidR="00881EBF" w:rsidRPr="003D7140" w:rsidRDefault="00676412" w:rsidP="00676412">
            <w:pPr>
              <w:pStyle w:val="ListeParagraf"/>
              <w:widowControl w:val="0"/>
              <w:numPr>
                <w:ilvl w:val="0"/>
                <w:numId w:val="38"/>
              </w:numPr>
              <w:tabs>
                <w:tab w:val="left" w:pos="858"/>
              </w:tabs>
              <w:autoSpaceDE w:val="0"/>
              <w:autoSpaceDN w:val="0"/>
              <w:spacing w:before="40"/>
              <w:ind w:left="643"/>
              <w:contextualSpacing w:val="0"/>
              <w:jc w:val="both"/>
            </w:pPr>
            <w:r w:rsidRPr="00676412">
              <w:rPr>
                <w:sz w:val="22"/>
                <w:szCs w:val="22"/>
              </w:rPr>
              <w:t>Daire Başkanı ve Şube Müdürlerinin vereceği diğer görevleri yapar.</w:t>
            </w:r>
          </w:p>
        </w:tc>
      </w:tr>
    </w:tbl>
    <w:p w14:paraId="539CF953" w14:textId="77777777" w:rsidR="0082087F" w:rsidRDefault="0082087F" w:rsidP="00A22C0D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1ECA" w14:textId="77777777" w:rsidR="00373109" w:rsidRDefault="00373109" w:rsidP="00314CA3">
      <w:r>
        <w:separator/>
      </w:r>
    </w:p>
  </w:endnote>
  <w:endnote w:type="continuationSeparator" w:id="0">
    <w:p w14:paraId="3511AC09" w14:textId="77777777" w:rsidR="00373109" w:rsidRDefault="00373109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C6B2" w14:textId="77777777" w:rsidR="00DD1BAB" w:rsidRDefault="00DD1B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632D" w14:textId="77777777" w:rsidR="00DD1BAB" w:rsidRDefault="00DD1B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0AE0" w14:textId="77777777" w:rsidR="00373109" w:rsidRDefault="00373109" w:rsidP="00314CA3">
      <w:r>
        <w:separator/>
      </w:r>
    </w:p>
  </w:footnote>
  <w:footnote w:type="continuationSeparator" w:id="0">
    <w:p w14:paraId="18D074D0" w14:textId="77777777" w:rsidR="00373109" w:rsidRDefault="00373109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F749" w14:textId="77777777" w:rsidR="00DD1BAB" w:rsidRDefault="00DD1B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341F" w14:textId="532C82C3" w:rsidR="00DD1BAB" w:rsidRDefault="00DD1BAB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D1BAB" w:rsidRPr="007C1C31" w14:paraId="6BBD1D2B" w14:textId="77777777" w:rsidTr="00C84D2C">
      <w:trPr>
        <w:trHeight w:val="557"/>
      </w:trPr>
      <w:tc>
        <w:tcPr>
          <w:tcW w:w="1744" w:type="dxa"/>
          <w:vMerge w:val="restart"/>
          <w:shd w:val="clear" w:color="auto" w:fill="auto"/>
        </w:tcPr>
        <w:p w14:paraId="00B947FB" w14:textId="77777777" w:rsidR="00DD1BAB" w:rsidRPr="007C1C31" w:rsidRDefault="00DD1BAB" w:rsidP="00DD1BAB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44FCFC6" wp14:editId="74E29E64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5F0B1CEE" w14:textId="77777777" w:rsidR="00DD1BAB" w:rsidRDefault="00DD1BAB" w:rsidP="00DD1BAB">
          <w:pPr>
            <w:jc w:val="center"/>
            <w:rPr>
              <w:bCs/>
              <w:sz w:val="24"/>
              <w:szCs w:val="24"/>
            </w:rPr>
          </w:pPr>
          <w:r w:rsidRPr="00597AE9">
            <w:rPr>
              <w:sz w:val="22"/>
              <w:szCs w:val="22"/>
            </w:rPr>
            <w:t>KÜTÜPHANE VE DOKÜMANTASYON DAİRE BAŞKANLIĞI</w:t>
          </w:r>
          <w:r w:rsidRPr="00597AE9">
            <w:rPr>
              <w:bCs/>
              <w:sz w:val="24"/>
              <w:szCs w:val="24"/>
            </w:rPr>
            <w:t xml:space="preserve"> </w:t>
          </w:r>
        </w:p>
        <w:p w14:paraId="4861D1DE" w14:textId="77777777" w:rsidR="00DD1BAB" w:rsidRPr="00E84C32" w:rsidRDefault="00DD1BAB" w:rsidP="00DD1BAB">
          <w:pPr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>DANIŞMA</w:t>
          </w:r>
          <w:r w:rsidRPr="0037445E">
            <w:rPr>
              <w:sz w:val="22"/>
              <w:szCs w:val="22"/>
            </w:rPr>
            <w:t xml:space="preserve"> BİRİMİ</w:t>
          </w:r>
          <w:r>
            <w:rPr>
              <w:sz w:val="22"/>
              <w:szCs w:val="22"/>
            </w:rPr>
            <w:t xml:space="preserve"> KÜTÜPHANECİ</w:t>
          </w:r>
          <w:r w:rsidRPr="003D7140">
            <w:rPr>
              <w:sz w:val="22"/>
              <w:szCs w:val="22"/>
            </w:rPr>
            <w:t xml:space="preserve"> GÖREV TANIMI</w:t>
          </w:r>
        </w:p>
      </w:tc>
    </w:tr>
    <w:tr w:rsidR="00DD1BAB" w:rsidRPr="007C1C31" w14:paraId="62F29903" w14:textId="77777777" w:rsidTr="00C84D2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114ED8F" w14:textId="77777777" w:rsidR="00DD1BAB" w:rsidRPr="007C1C31" w:rsidRDefault="00DD1BAB" w:rsidP="00DD1BAB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AEA795E" w14:textId="77777777" w:rsidR="00DD1BAB" w:rsidRPr="007C1C31" w:rsidRDefault="00DD1BAB" w:rsidP="00DD1BA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003ECCA4" w14:textId="77777777" w:rsidR="00DD1BAB" w:rsidRPr="007C1C31" w:rsidRDefault="00DD1BAB" w:rsidP="00DD1BAB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GRT-082</w:t>
          </w:r>
        </w:p>
      </w:tc>
      <w:tc>
        <w:tcPr>
          <w:tcW w:w="1697" w:type="dxa"/>
          <w:shd w:val="clear" w:color="auto" w:fill="auto"/>
        </w:tcPr>
        <w:p w14:paraId="043D599E" w14:textId="77777777" w:rsidR="00DD1BAB" w:rsidRPr="007C1C31" w:rsidRDefault="00DD1BAB" w:rsidP="00DD1BA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0A3B20E" w14:textId="77777777" w:rsidR="00DD1BAB" w:rsidRPr="007C1C31" w:rsidRDefault="00DD1BAB" w:rsidP="00DD1BAB">
          <w:pPr>
            <w:rPr>
              <w:sz w:val="22"/>
              <w:szCs w:val="22"/>
            </w:rPr>
          </w:pPr>
        </w:p>
      </w:tc>
    </w:tr>
    <w:tr w:rsidR="00DD1BAB" w:rsidRPr="007C1C31" w14:paraId="3087BC9A" w14:textId="77777777" w:rsidTr="00C84D2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FE4FE8E" w14:textId="77777777" w:rsidR="00DD1BAB" w:rsidRPr="007C1C31" w:rsidRDefault="00DD1BAB" w:rsidP="00DD1BAB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F0647BB" w14:textId="77777777" w:rsidR="00DD1BAB" w:rsidRPr="007C1C31" w:rsidRDefault="00DD1BAB" w:rsidP="00DD1BA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0EFAA8FA" w14:textId="77777777" w:rsidR="00DD1BAB" w:rsidRPr="007C1C31" w:rsidRDefault="00DD1BAB" w:rsidP="00DD1BAB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413142B5" w14:textId="77777777" w:rsidR="00DD1BAB" w:rsidRPr="007C1C31" w:rsidRDefault="00DD1BAB" w:rsidP="00DD1BA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19D8E2F6" w14:textId="77777777" w:rsidR="00DD1BAB" w:rsidRPr="007C1C31" w:rsidRDefault="00DD1BAB" w:rsidP="00DD1BAB">
          <w:pPr>
            <w:rPr>
              <w:sz w:val="22"/>
              <w:szCs w:val="22"/>
            </w:rPr>
          </w:pPr>
        </w:p>
      </w:tc>
    </w:tr>
    <w:tr w:rsidR="00DD1BAB" w:rsidRPr="007C1C31" w14:paraId="78501C04" w14:textId="77777777" w:rsidTr="00C84D2C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25B337D" w14:textId="77777777" w:rsidR="00DD1BAB" w:rsidRPr="007C1C31" w:rsidRDefault="00DD1BAB" w:rsidP="00DD1BAB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5FD3308E" w14:textId="77777777" w:rsidR="00DD1BAB" w:rsidRPr="007C1C31" w:rsidRDefault="00DD1BAB" w:rsidP="00DD1BAB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3FA91E0" w14:textId="77777777" w:rsidR="00DD1BAB" w:rsidRPr="007C1C31" w:rsidRDefault="00DD1BAB" w:rsidP="00DD1BAB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EBB137D" w14:textId="77777777" w:rsidR="00DD1BAB" w:rsidRPr="007C1C31" w:rsidRDefault="00DD1BAB" w:rsidP="00DD1BA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69E7AFCC" w14:textId="77777777" w:rsidR="00DD1BAB" w:rsidRPr="007C1C31" w:rsidRDefault="00DD1BAB" w:rsidP="00DD1BA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7D23E1BF" w14:textId="77777777" w:rsidR="00DD1BAB" w:rsidRDefault="00DD1B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4D96" w14:textId="77777777" w:rsidR="00DD1BAB" w:rsidRDefault="00DD1B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42AE"/>
    <w:multiLevelType w:val="hybridMultilevel"/>
    <w:tmpl w:val="41666F3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32CA"/>
    <w:multiLevelType w:val="hybridMultilevel"/>
    <w:tmpl w:val="3E28E8D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61BC4"/>
    <w:multiLevelType w:val="hybridMultilevel"/>
    <w:tmpl w:val="B2807F56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0A174DC9"/>
    <w:multiLevelType w:val="hybridMultilevel"/>
    <w:tmpl w:val="B5DEA0AC"/>
    <w:lvl w:ilvl="0" w:tplc="644A07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B831AEB"/>
    <w:multiLevelType w:val="hybridMultilevel"/>
    <w:tmpl w:val="AB186BFC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259B"/>
    <w:multiLevelType w:val="hybridMultilevel"/>
    <w:tmpl w:val="E0B8A034"/>
    <w:lvl w:ilvl="0" w:tplc="9BBE4D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129E9"/>
    <w:multiLevelType w:val="hybridMultilevel"/>
    <w:tmpl w:val="2A30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D15D3"/>
    <w:multiLevelType w:val="hybridMultilevel"/>
    <w:tmpl w:val="AFF6E5C8"/>
    <w:lvl w:ilvl="0" w:tplc="E138DC80">
      <w:start w:val="1"/>
      <w:numFmt w:val="decimal"/>
      <w:lvlText w:val="%1."/>
      <w:lvlJc w:val="left"/>
      <w:pPr>
        <w:ind w:left="-5772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-5052" w:hanging="360"/>
      </w:pPr>
    </w:lvl>
    <w:lvl w:ilvl="2" w:tplc="041F001B" w:tentative="1">
      <w:start w:val="1"/>
      <w:numFmt w:val="lowerRoman"/>
      <w:lvlText w:val="%3."/>
      <w:lvlJc w:val="right"/>
      <w:pPr>
        <w:ind w:left="-4332" w:hanging="180"/>
      </w:pPr>
    </w:lvl>
    <w:lvl w:ilvl="3" w:tplc="041F000F" w:tentative="1">
      <w:start w:val="1"/>
      <w:numFmt w:val="decimal"/>
      <w:lvlText w:val="%4."/>
      <w:lvlJc w:val="left"/>
      <w:pPr>
        <w:ind w:left="-3612" w:hanging="360"/>
      </w:pPr>
    </w:lvl>
    <w:lvl w:ilvl="4" w:tplc="041F0019" w:tentative="1">
      <w:start w:val="1"/>
      <w:numFmt w:val="lowerLetter"/>
      <w:lvlText w:val="%5."/>
      <w:lvlJc w:val="left"/>
      <w:pPr>
        <w:ind w:left="-2892" w:hanging="360"/>
      </w:pPr>
    </w:lvl>
    <w:lvl w:ilvl="5" w:tplc="041F001B" w:tentative="1">
      <w:start w:val="1"/>
      <w:numFmt w:val="lowerRoman"/>
      <w:lvlText w:val="%6."/>
      <w:lvlJc w:val="right"/>
      <w:pPr>
        <w:ind w:left="-2172" w:hanging="180"/>
      </w:pPr>
    </w:lvl>
    <w:lvl w:ilvl="6" w:tplc="041F000F" w:tentative="1">
      <w:start w:val="1"/>
      <w:numFmt w:val="decimal"/>
      <w:lvlText w:val="%7."/>
      <w:lvlJc w:val="left"/>
      <w:pPr>
        <w:ind w:left="-1452" w:hanging="360"/>
      </w:pPr>
    </w:lvl>
    <w:lvl w:ilvl="7" w:tplc="041F0019" w:tentative="1">
      <w:start w:val="1"/>
      <w:numFmt w:val="lowerLetter"/>
      <w:lvlText w:val="%8."/>
      <w:lvlJc w:val="left"/>
      <w:pPr>
        <w:ind w:left="-732" w:hanging="360"/>
      </w:pPr>
    </w:lvl>
    <w:lvl w:ilvl="8" w:tplc="041F001B" w:tentative="1">
      <w:start w:val="1"/>
      <w:numFmt w:val="lowerRoman"/>
      <w:lvlText w:val="%9."/>
      <w:lvlJc w:val="right"/>
      <w:pPr>
        <w:ind w:left="-12" w:hanging="180"/>
      </w:pPr>
    </w:lvl>
  </w:abstractNum>
  <w:abstractNum w:abstractNumId="14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C1F4D"/>
    <w:multiLevelType w:val="hybridMultilevel"/>
    <w:tmpl w:val="0BBA6100"/>
    <w:lvl w:ilvl="0" w:tplc="041F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34EAA"/>
    <w:multiLevelType w:val="hybridMultilevel"/>
    <w:tmpl w:val="42D42708"/>
    <w:lvl w:ilvl="0" w:tplc="B04CD3EA">
      <w:start w:val="1"/>
      <w:numFmt w:val="decimal"/>
      <w:lvlText w:val="%1."/>
      <w:lvlJc w:val="left"/>
      <w:pPr>
        <w:ind w:left="-2753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-2381" w:hanging="360"/>
      </w:pPr>
    </w:lvl>
    <w:lvl w:ilvl="2" w:tplc="041F001B" w:tentative="1">
      <w:start w:val="1"/>
      <w:numFmt w:val="lowerRoman"/>
      <w:lvlText w:val="%3."/>
      <w:lvlJc w:val="right"/>
      <w:pPr>
        <w:ind w:left="-1661" w:hanging="180"/>
      </w:pPr>
    </w:lvl>
    <w:lvl w:ilvl="3" w:tplc="041F000F" w:tentative="1">
      <w:start w:val="1"/>
      <w:numFmt w:val="decimal"/>
      <w:lvlText w:val="%4."/>
      <w:lvlJc w:val="left"/>
      <w:pPr>
        <w:ind w:left="-941" w:hanging="360"/>
      </w:pPr>
    </w:lvl>
    <w:lvl w:ilvl="4" w:tplc="041F0019" w:tentative="1">
      <w:start w:val="1"/>
      <w:numFmt w:val="lowerLetter"/>
      <w:lvlText w:val="%5."/>
      <w:lvlJc w:val="left"/>
      <w:pPr>
        <w:ind w:left="-221" w:hanging="360"/>
      </w:pPr>
    </w:lvl>
    <w:lvl w:ilvl="5" w:tplc="041F001B" w:tentative="1">
      <w:start w:val="1"/>
      <w:numFmt w:val="lowerRoman"/>
      <w:lvlText w:val="%6."/>
      <w:lvlJc w:val="right"/>
      <w:pPr>
        <w:ind w:left="499" w:hanging="180"/>
      </w:pPr>
    </w:lvl>
    <w:lvl w:ilvl="6" w:tplc="041F000F" w:tentative="1">
      <w:start w:val="1"/>
      <w:numFmt w:val="decimal"/>
      <w:lvlText w:val="%7."/>
      <w:lvlJc w:val="left"/>
      <w:pPr>
        <w:ind w:left="1219" w:hanging="360"/>
      </w:pPr>
    </w:lvl>
    <w:lvl w:ilvl="7" w:tplc="041F0019" w:tentative="1">
      <w:start w:val="1"/>
      <w:numFmt w:val="lowerLetter"/>
      <w:lvlText w:val="%8."/>
      <w:lvlJc w:val="left"/>
      <w:pPr>
        <w:ind w:left="1939" w:hanging="360"/>
      </w:pPr>
    </w:lvl>
    <w:lvl w:ilvl="8" w:tplc="041F001B" w:tentative="1">
      <w:start w:val="1"/>
      <w:numFmt w:val="lowerRoman"/>
      <w:lvlText w:val="%9."/>
      <w:lvlJc w:val="right"/>
      <w:pPr>
        <w:ind w:left="2659" w:hanging="180"/>
      </w:pPr>
    </w:lvl>
  </w:abstractNum>
  <w:abstractNum w:abstractNumId="18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78EA"/>
    <w:multiLevelType w:val="hybridMultilevel"/>
    <w:tmpl w:val="083AF20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737D7"/>
    <w:multiLevelType w:val="hybridMultilevel"/>
    <w:tmpl w:val="95C6598C"/>
    <w:lvl w:ilvl="0" w:tplc="E94A44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35F22"/>
    <w:multiLevelType w:val="hybridMultilevel"/>
    <w:tmpl w:val="4FAA98FC"/>
    <w:lvl w:ilvl="0" w:tplc="93B88C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82448"/>
    <w:multiLevelType w:val="hybridMultilevel"/>
    <w:tmpl w:val="1BB41650"/>
    <w:lvl w:ilvl="0" w:tplc="8AD0C0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8F0CFD"/>
    <w:multiLevelType w:val="hybridMultilevel"/>
    <w:tmpl w:val="59B4DF20"/>
    <w:lvl w:ilvl="0" w:tplc="4BDEDF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4980C07"/>
    <w:multiLevelType w:val="hybridMultilevel"/>
    <w:tmpl w:val="A7DA0AEC"/>
    <w:lvl w:ilvl="0" w:tplc="5BECE2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F0349D"/>
    <w:multiLevelType w:val="hybridMultilevel"/>
    <w:tmpl w:val="F85EAF40"/>
    <w:lvl w:ilvl="0" w:tplc="ACDC10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030278"/>
    <w:multiLevelType w:val="hybridMultilevel"/>
    <w:tmpl w:val="B7688F9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396B89"/>
    <w:multiLevelType w:val="hybridMultilevel"/>
    <w:tmpl w:val="074C614E"/>
    <w:lvl w:ilvl="0" w:tplc="6BE82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F3769"/>
    <w:multiLevelType w:val="hybridMultilevel"/>
    <w:tmpl w:val="99643888"/>
    <w:lvl w:ilvl="0" w:tplc="05B682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579412">
    <w:abstractNumId w:val="0"/>
  </w:num>
  <w:num w:numId="2" w16cid:durableId="1676570827">
    <w:abstractNumId w:val="10"/>
  </w:num>
  <w:num w:numId="3" w16cid:durableId="2121534555">
    <w:abstractNumId w:val="33"/>
  </w:num>
  <w:num w:numId="4" w16cid:durableId="1651597147">
    <w:abstractNumId w:val="1"/>
  </w:num>
  <w:num w:numId="5" w16cid:durableId="1859780798">
    <w:abstractNumId w:val="20"/>
  </w:num>
  <w:num w:numId="6" w16cid:durableId="1833984657">
    <w:abstractNumId w:val="25"/>
  </w:num>
  <w:num w:numId="7" w16cid:durableId="152986921">
    <w:abstractNumId w:val="16"/>
  </w:num>
  <w:num w:numId="8" w16cid:durableId="1068844859">
    <w:abstractNumId w:val="24"/>
  </w:num>
  <w:num w:numId="9" w16cid:durableId="1590387438">
    <w:abstractNumId w:val="37"/>
  </w:num>
  <w:num w:numId="10" w16cid:durableId="2123961653">
    <w:abstractNumId w:val="41"/>
  </w:num>
  <w:num w:numId="11" w16cid:durableId="1027560344">
    <w:abstractNumId w:val="18"/>
  </w:num>
  <w:num w:numId="12" w16cid:durableId="700281021">
    <w:abstractNumId w:val="36"/>
  </w:num>
  <w:num w:numId="13" w16cid:durableId="1831361507">
    <w:abstractNumId w:val="27"/>
  </w:num>
  <w:num w:numId="14" w16cid:durableId="1842813256">
    <w:abstractNumId w:val="8"/>
  </w:num>
  <w:num w:numId="15" w16cid:durableId="804156866">
    <w:abstractNumId w:val="3"/>
  </w:num>
  <w:num w:numId="16" w16cid:durableId="904411718">
    <w:abstractNumId w:val="26"/>
  </w:num>
  <w:num w:numId="17" w16cid:durableId="1226796039">
    <w:abstractNumId w:val="38"/>
  </w:num>
  <w:num w:numId="18" w16cid:durableId="1056588459">
    <w:abstractNumId w:val="34"/>
  </w:num>
  <w:num w:numId="19" w16cid:durableId="10030435">
    <w:abstractNumId w:val="5"/>
  </w:num>
  <w:num w:numId="20" w16cid:durableId="630674683">
    <w:abstractNumId w:val="22"/>
  </w:num>
  <w:num w:numId="21" w16cid:durableId="1223323419">
    <w:abstractNumId w:val="42"/>
  </w:num>
  <w:num w:numId="22" w16cid:durableId="104661095">
    <w:abstractNumId w:val="23"/>
  </w:num>
  <w:num w:numId="23" w16cid:durableId="599334240">
    <w:abstractNumId w:val="14"/>
  </w:num>
  <w:num w:numId="24" w16cid:durableId="1163623588">
    <w:abstractNumId w:val="15"/>
  </w:num>
  <w:num w:numId="25" w16cid:durableId="1903638943">
    <w:abstractNumId w:val="31"/>
  </w:num>
  <w:num w:numId="26" w16cid:durableId="935748611">
    <w:abstractNumId w:val="12"/>
  </w:num>
  <w:num w:numId="27" w16cid:durableId="955252913">
    <w:abstractNumId w:val="29"/>
  </w:num>
  <w:num w:numId="28" w16cid:durableId="1499345986">
    <w:abstractNumId w:val="2"/>
  </w:num>
  <w:num w:numId="29" w16cid:durableId="1874345981">
    <w:abstractNumId w:val="39"/>
  </w:num>
  <w:num w:numId="30" w16cid:durableId="255746536">
    <w:abstractNumId w:val="21"/>
  </w:num>
  <w:num w:numId="31" w16cid:durableId="348916403">
    <w:abstractNumId w:val="11"/>
  </w:num>
  <w:num w:numId="32" w16cid:durableId="1140344080">
    <w:abstractNumId w:val="32"/>
  </w:num>
  <w:num w:numId="33" w16cid:durableId="1941864434">
    <w:abstractNumId w:val="28"/>
  </w:num>
  <w:num w:numId="34" w16cid:durableId="834952570">
    <w:abstractNumId w:val="40"/>
  </w:num>
  <w:num w:numId="35" w16cid:durableId="1855878366">
    <w:abstractNumId w:val="7"/>
  </w:num>
  <w:num w:numId="36" w16cid:durableId="850603394">
    <w:abstractNumId w:val="30"/>
  </w:num>
  <w:num w:numId="37" w16cid:durableId="2081443702">
    <w:abstractNumId w:val="13"/>
  </w:num>
  <w:num w:numId="38" w16cid:durableId="729307184">
    <w:abstractNumId w:val="17"/>
  </w:num>
  <w:num w:numId="39" w16cid:durableId="337198397">
    <w:abstractNumId w:val="19"/>
  </w:num>
  <w:num w:numId="40" w16cid:durableId="1639529434">
    <w:abstractNumId w:val="6"/>
  </w:num>
  <w:num w:numId="41" w16cid:durableId="124280235">
    <w:abstractNumId w:val="4"/>
  </w:num>
  <w:num w:numId="42" w16cid:durableId="1862279652">
    <w:abstractNumId w:val="35"/>
  </w:num>
  <w:num w:numId="43" w16cid:durableId="259877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224FD"/>
    <w:rsid w:val="000522C1"/>
    <w:rsid w:val="00076E1F"/>
    <w:rsid w:val="0009740D"/>
    <w:rsid w:val="000A1F23"/>
    <w:rsid w:val="000C1232"/>
    <w:rsid w:val="00142EA4"/>
    <w:rsid w:val="001540C3"/>
    <w:rsid w:val="00160377"/>
    <w:rsid w:val="00166E92"/>
    <w:rsid w:val="001A371D"/>
    <w:rsid w:val="001C6611"/>
    <w:rsid w:val="001D1596"/>
    <w:rsid w:val="0023355B"/>
    <w:rsid w:val="00243A7F"/>
    <w:rsid w:val="00277A48"/>
    <w:rsid w:val="00314CA3"/>
    <w:rsid w:val="003257BF"/>
    <w:rsid w:val="00373109"/>
    <w:rsid w:val="0037445E"/>
    <w:rsid w:val="00383107"/>
    <w:rsid w:val="003B6D8E"/>
    <w:rsid w:val="003D7140"/>
    <w:rsid w:val="0040115E"/>
    <w:rsid w:val="00407431"/>
    <w:rsid w:val="004549DF"/>
    <w:rsid w:val="00466F09"/>
    <w:rsid w:val="00496139"/>
    <w:rsid w:val="004B0834"/>
    <w:rsid w:val="004C7679"/>
    <w:rsid w:val="004D34FC"/>
    <w:rsid w:val="005011CB"/>
    <w:rsid w:val="00591FC6"/>
    <w:rsid w:val="00597AE9"/>
    <w:rsid w:val="005B1117"/>
    <w:rsid w:val="005C72B4"/>
    <w:rsid w:val="005D3D18"/>
    <w:rsid w:val="005F351D"/>
    <w:rsid w:val="00605E40"/>
    <w:rsid w:val="00667824"/>
    <w:rsid w:val="00676412"/>
    <w:rsid w:val="00696455"/>
    <w:rsid w:val="006B0F0E"/>
    <w:rsid w:val="006B50B7"/>
    <w:rsid w:val="006C61BB"/>
    <w:rsid w:val="006F3923"/>
    <w:rsid w:val="0072302E"/>
    <w:rsid w:val="00807A9E"/>
    <w:rsid w:val="0082087F"/>
    <w:rsid w:val="00823D29"/>
    <w:rsid w:val="00881EBF"/>
    <w:rsid w:val="00897232"/>
    <w:rsid w:val="00905DD1"/>
    <w:rsid w:val="00915B08"/>
    <w:rsid w:val="0092238B"/>
    <w:rsid w:val="00983B92"/>
    <w:rsid w:val="009A2EBB"/>
    <w:rsid w:val="009A65D7"/>
    <w:rsid w:val="009B6C27"/>
    <w:rsid w:val="009B70F3"/>
    <w:rsid w:val="009C7762"/>
    <w:rsid w:val="009E59B5"/>
    <w:rsid w:val="00A22C0D"/>
    <w:rsid w:val="00A23C11"/>
    <w:rsid w:val="00A30380"/>
    <w:rsid w:val="00A3379B"/>
    <w:rsid w:val="00A53D70"/>
    <w:rsid w:val="00A8056B"/>
    <w:rsid w:val="00A83758"/>
    <w:rsid w:val="00AA3912"/>
    <w:rsid w:val="00AB5163"/>
    <w:rsid w:val="00AC786E"/>
    <w:rsid w:val="00AF13DC"/>
    <w:rsid w:val="00B45C3D"/>
    <w:rsid w:val="00B86777"/>
    <w:rsid w:val="00BE62B0"/>
    <w:rsid w:val="00C4212F"/>
    <w:rsid w:val="00C86315"/>
    <w:rsid w:val="00C91DCD"/>
    <w:rsid w:val="00D06606"/>
    <w:rsid w:val="00D109FB"/>
    <w:rsid w:val="00D15B09"/>
    <w:rsid w:val="00D24F30"/>
    <w:rsid w:val="00D31C4D"/>
    <w:rsid w:val="00D647DB"/>
    <w:rsid w:val="00D649E4"/>
    <w:rsid w:val="00DB29D2"/>
    <w:rsid w:val="00DB5C80"/>
    <w:rsid w:val="00DC66A6"/>
    <w:rsid w:val="00DD1BAB"/>
    <w:rsid w:val="00DE5EBE"/>
    <w:rsid w:val="00DE796B"/>
    <w:rsid w:val="00DF1104"/>
    <w:rsid w:val="00DF6E57"/>
    <w:rsid w:val="00E23166"/>
    <w:rsid w:val="00E23A34"/>
    <w:rsid w:val="00E373BE"/>
    <w:rsid w:val="00E65568"/>
    <w:rsid w:val="00E77D58"/>
    <w:rsid w:val="00E84C32"/>
    <w:rsid w:val="00EA58B8"/>
    <w:rsid w:val="00EC133E"/>
    <w:rsid w:val="00EE5AB6"/>
    <w:rsid w:val="00F412DE"/>
    <w:rsid w:val="00F4222D"/>
    <w:rsid w:val="00F7673A"/>
    <w:rsid w:val="00F8518D"/>
    <w:rsid w:val="00F91F45"/>
    <w:rsid w:val="00FD336B"/>
    <w:rsid w:val="00FD795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226</Words>
  <Characters>1651</Characters>
  <Application>Microsoft Office Word</Application>
  <DocSecurity>0</DocSecurity>
  <Lines>39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66</cp:revision>
  <dcterms:created xsi:type="dcterms:W3CDTF">2024-01-17T09:58:00Z</dcterms:created>
  <dcterms:modified xsi:type="dcterms:W3CDTF">2024-04-07T14:18:00Z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8c9b22cac0ea681eec04f0b3e4a0e1973045a6886389fc8c6c06e916c910102f</vt:lpwstr>
  </property>
</Properties>
</file>