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571"/>
      </w:tblGrid>
      <w:tr w:rsidR="00DF0600" w14:paraId="30AE3239" w14:textId="77777777" w:rsidTr="00973583">
        <w:trPr>
          <w:trHeight w:val="251"/>
        </w:trPr>
        <w:tc>
          <w:tcPr>
            <w:tcW w:w="3294"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571" w:type="dxa"/>
            <w:tcBorders>
              <w:left w:val="single" w:sz="6" w:space="0" w:color="000000"/>
              <w:bottom w:val="single" w:sz="6" w:space="0" w:color="000000"/>
            </w:tcBorders>
          </w:tcPr>
          <w:p w14:paraId="4DAE3EDB" w14:textId="6F56B5E2" w:rsidR="00DF0600" w:rsidRDefault="00E20A7F" w:rsidP="007640B9">
            <w:pPr>
              <w:pStyle w:val="TableParagraph"/>
              <w:spacing w:line="231" w:lineRule="exact"/>
              <w:ind w:left="105"/>
              <w:jc w:val="both"/>
            </w:pPr>
            <w:r>
              <w:t xml:space="preserve">İdari </w:t>
            </w:r>
            <w:r w:rsidR="005F7116">
              <w:t>v</w:t>
            </w:r>
            <w:r>
              <w:t>e Mali İşler Daire Başkanlığı</w:t>
            </w:r>
          </w:p>
        </w:tc>
      </w:tr>
      <w:tr w:rsidR="00DF0600" w14:paraId="038554D4" w14:textId="77777777" w:rsidTr="00973583">
        <w:trPr>
          <w:trHeight w:val="253"/>
        </w:trPr>
        <w:tc>
          <w:tcPr>
            <w:tcW w:w="3294"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571" w:type="dxa"/>
            <w:tcBorders>
              <w:top w:val="single" w:sz="6" w:space="0" w:color="000000"/>
              <w:left w:val="single" w:sz="6" w:space="0" w:color="000000"/>
              <w:bottom w:val="single" w:sz="6" w:space="0" w:color="000000"/>
            </w:tcBorders>
          </w:tcPr>
          <w:p w14:paraId="3F3230C2" w14:textId="0AE728EC" w:rsidR="00DF0600" w:rsidRDefault="00812B08" w:rsidP="007640B9">
            <w:pPr>
              <w:pStyle w:val="TableParagraph"/>
              <w:spacing w:line="234" w:lineRule="exact"/>
              <w:ind w:left="105"/>
              <w:jc w:val="both"/>
            </w:pPr>
            <w:r>
              <w:t>Güvenlik</w:t>
            </w:r>
            <w:r w:rsidR="00600858">
              <w:t xml:space="preserve"> Birimi</w:t>
            </w:r>
          </w:p>
        </w:tc>
      </w:tr>
      <w:tr w:rsidR="00AB44A6" w14:paraId="30DAFCE8" w14:textId="77777777" w:rsidTr="00973583">
        <w:trPr>
          <w:trHeight w:val="253"/>
        </w:trPr>
        <w:tc>
          <w:tcPr>
            <w:tcW w:w="3294" w:type="dxa"/>
            <w:tcBorders>
              <w:top w:val="single" w:sz="6" w:space="0" w:color="000000"/>
              <w:bottom w:val="single" w:sz="6" w:space="0" w:color="000000"/>
              <w:right w:val="single" w:sz="6" w:space="0" w:color="000000"/>
            </w:tcBorders>
          </w:tcPr>
          <w:p w14:paraId="2D13EE08" w14:textId="7E76E2E5" w:rsidR="00AB44A6" w:rsidRDefault="00AB44A6">
            <w:pPr>
              <w:pStyle w:val="TableParagraph"/>
              <w:spacing w:line="234" w:lineRule="exact"/>
              <w:rPr>
                <w:b/>
              </w:rPr>
            </w:pPr>
            <w:r>
              <w:rPr>
                <w:b/>
              </w:rPr>
              <w:t xml:space="preserve">Görev </w:t>
            </w:r>
            <w:r w:rsidR="00973583">
              <w:rPr>
                <w:b/>
              </w:rPr>
              <w:t>Unvanı</w:t>
            </w:r>
          </w:p>
        </w:tc>
        <w:tc>
          <w:tcPr>
            <w:tcW w:w="6571" w:type="dxa"/>
            <w:tcBorders>
              <w:top w:val="single" w:sz="6" w:space="0" w:color="000000"/>
              <w:left w:val="single" w:sz="6" w:space="0" w:color="000000"/>
              <w:bottom w:val="single" w:sz="6" w:space="0" w:color="000000"/>
            </w:tcBorders>
          </w:tcPr>
          <w:p w14:paraId="709F7867" w14:textId="630355DF" w:rsidR="00AB44A6" w:rsidRDefault="00594607" w:rsidP="00BD5846">
            <w:pPr>
              <w:pStyle w:val="TableParagraph"/>
              <w:spacing w:line="234" w:lineRule="exact"/>
              <w:ind w:left="105"/>
              <w:jc w:val="both"/>
            </w:pPr>
            <w:r>
              <w:t>Güvenlik Şefi</w:t>
            </w:r>
          </w:p>
        </w:tc>
      </w:tr>
      <w:tr w:rsidR="00DF0600" w14:paraId="4CD4CCB6" w14:textId="77777777" w:rsidTr="00973583">
        <w:trPr>
          <w:trHeight w:val="251"/>
        </w:trPr>
        <w:tc>
          <w:tcPr>
            <w:tcW w:w="3294" w:type="dxa"/>
            <w:tcBorders>
              <w:top w:val="single" w:sz="6" w:space="0" w:color="000000"/>
              <w:bottom w:val="single" w:sz="6" w:space="0" w:color="000000"/>
              <w:right w:val="single" w:sz="6" w:space="0" w:color="000000"/>
            </w:tcBorders>
          </w:tcPr>
          <w:p w14:paraId="5C2522ED" w14:textId="3010AD07" w:rsidR="00DF0600" w:rsidRDefault="00AB44A6">
            <w:pPr>
              <w:pStyle w:val="TableParagraph"/>
              <w:spacing w:line="231" w:lineRule="exact"/>
              <w:rPr>
                <w:b/>
              </w:rPr>
            </w:pPr>
            <w:r>
              <w:rPr>
                <w:b/>
              </w:rPr>
              <w:t xml:space="preserve">Görevin Bağlı Olduğu </w:t>
            </w:r>
            <w:r w:rsidR="00973583">
              <w:rPr>
                <w:b/>
              </w:rPr>
              <w:t>Unvan</w:t>
            </w:r>
          </w:p>
        </w:tc>
        <w:tc>
          <w:tcPr>
            <w:tcW w:w="6571" w:type="dxa"/>
            <w:tcBorders>
              <w:top w:val="single" w:sz="6" w:space="0" w:color="000000"/>
              <w:left w:val="single" w:sz="6" w:space="0" w:color="000000"/>
              <w:bottom w:val="single" w:sz="6" w:space="0" w:color="000000"/>
            </w:tcBorders>
          </w:tcPr>
          <w:p w14:paraId="17B9C55A" w14:textId="3CE605AD" w:rsidR="00DF0600" w:rsidRDefault="000D1493" w:rsidP="007640B9">
            <w:pPr>
              <w:pStyle w:val="TableParagraph"/>
              <w:spacing w:line="231" w:lineRule="exact"/>
              <w:ind w:left="105"/>
              <w:jc w:val="both"/>
            </w:pPr>
            <w:r>
              <w:t xml:space="preserve">Rektör, Genel </w:t>
            </w:r>
            <w:r w:rsidR="00BC4FDB">
              <w:t>Sekreter, Daire Başkanı</w:t>
            </w:r>
          </w:p>
        </w:tc>
      </w:tr>
      <w:tr w:rsidR="00D252D7" w14:paraId="506BA0AF" w14:textId="77777777" w:rsidTr="00973583">
        <w:trPr>
          <w:trHeight w:val="253"/>
        </w:trPr>
        <w:tc>
          <w:tcPr>
            <w:tcW w:w="3294" w:type="dxa"/>
            <w:tcBorders>
              <w:top w:val="single" w:sz="6" w:space="0" w:color="000000"/>
              <w:bottom w:val="single" w:sz="6" w:space="0" w:color="000000"/>
              <w:right w:val="single" w:sz="6" w:space="0" w:color="000000"/>
            </w:tcBorders>
          </w:tcPr>
          <w:p w14:paraId="1ABE32BE" w14:textId="77777777" w:rsidR="00D252D7" w:rsidRDefault="00D252D7" w:rsidP="00D252D7">
            <w:pPr>
              <w:pStyle w:val="TableParagraph"/>
              <w:spacing w:line="234" w:lineRule="exact"/>
              <w:rPr>
                <w:b/>
              </w:rPr>
            </w:pPr>
            <w:r>
              <w:rPr>
                <w:b/>
              </w:rPr>
              <w:t>Kadrosu</w:t>
            </w:r>
          </w:p>
        </w:tc>
        <w:tc>
          <w:tcPr>
            <w:tcW w:w="6571" w:type="dxa"/>
            <w:tcBorders>
              <w:top w:val="single" w:sz="6" w:space="0" w:color="000000"/>
              <w:left w:val="single" w:sz="6" w:space="0" w:color="000000"/>
              <w:bottom w:val="single" w:sz="6" w:space="0" w:color="000000"/>
            </w:tcBorders>
          </w:tcPr>
          <w:p w14:paraId="0DAD6796" w14:textId="055E52E4" w:rsidR="00D252D7" w:rsidRDefault="00594607" w:rsidP="00D252D7">
            <w:pPr>
              <w:pStyle w:val="TableParagraph"/>
              <w:spacing w:line="234" w:lineRule="exact"/>
              <w:ind w:left="105"/>
              <w:jc w:val="both"/>
            </w:pPr>
            <w:r>
              <w:t>Güvenlik Şefi</w:t>
            </w:r>
          </w:p>
        </w:tc>
      </w:tr>
      <w:tr w:rsidR="00D252D7" w14:paraId="7FE53D53" w14:textId="77777777" w:rsidTr="00973583">
        <w:trPr>
          <w:trHeight w:val="251"/>
        </w:trPr>
        <w:tc>
          <w:tcPr>
            <w:tcW w:w="3294" w:type="dxa"/>
            <w:tcBorders>
              <w:top w:val="single" w:sz="6" w:space="0" w:color="000000"/>
              <w:bottom w:val="single" w:sz="6" w:space="0" w:color="000000"/>
              <w:right w:val="single" w:sz="6" w:space="0" w:color="000000"/>
            </w:tcBorders>
          </w:tcPr>
          <w:p w14:paraId="4C004672" w14:textId="1D879683" w:rsidR="00D252D7" w:rsidRPr="00AB44A6" w:rsidRDefault="00D252D7" w:rsidP="00D252D7">
            <w:pPr>
              <w:pStyle w:val="TableParagraph"/>
              <w:spacing w:line="231" w:lineRule="exact"/>
              <w:rPr>
                <w:b/>
                <w:bCs/>
              </w:rPr>
            </w:pPr>
            <w:r w:rsidRPr="00AB44A6">
              <w:rPr>
                <w:b/>
                <w:bCs/>
              </w:rPr>
              <w:t xml:space="preserve">Astlar (Altındaki Bağlı Görev </w:t>
            </w:r>
            <w:r w:rsidR="00973583" w:rsidRPr="00AB44A6">
              <w:rPr>
                <w:b/>
                <w:bCs/>
              </w:rPr>
              <w:t>Unvanları</w:t>
            </w:r>
            <w:r w:rsidRPr="00AB44A6">
              <w:rPr>
                <w:b/>
                <w:bCs/>
              </w:rPr>
              <w:t>)</w:t>
            </w:r>
          </w:p>
        </w:tc>
        <w:tc>
          <w:tcPr>
            <w:tcW w:w="6571" w:type="dxa"/>
            <w:tcBorders>
              <w:top w:val="single" w:sz="6" w:space="0" w:color="000000"/>
              <w:left w:val="single" w:sz="6" w:space="0" w:color="000000"/>
              <w:bottom w:val="single" w:sz="6" w:space="0" w:color="000000"/>
            </w:tcBorders>
          </w:tcPr>
          <w:p w14:paraId="419B5A55" w14:textId="6CEC3043" w:rsidR="00D252D7" w:rsidRDefault="00F60699" w:rsidP="00D252D7">
            <w:pPr>
              <w:pStyle w:val="TableParagraph"/>
              <w:spacing w:line="231" w:lineRule="exact"/>
              <w:ind w:left="0"/>
              <w:jc w:val="both"/>
            </w:pPr>
            <w:r>
              <w:t xml:space="preserve">  </w:t>
            </w:r>
            <w:r w:rsidR="00D252D7">
              <w:t>-</w:t>
            </w:r>
          </w:p>
        </w:tc>
      </w:tr>
      <w:tr w:rsidR="00D252D7" w14:paraId="10D5881E" w14:textId="77777777" w:rsidTr="00973583">
        <w:trPr>
          <w:trHeight w:val="253"/>
        </w:trPr>
        <w:tc>
          <w:tcPr>
            <w:tcW w:w="3294" w:type="dxa"/>
            <w:tcBorders>
              <w:top w:val="single" w:sz="6" w:space="0" w:color="000000"/>
              <w:right w:val="single" w:sz="6" w:space="0" w:color="000000"/>
            </w:tcBorders>
          </w:tcPr>
          <w:p w14:paraId="186EA02D" w14:textId="76655BEC" w:rsidR="00D252D7" w:rsidRPr="00AB44A6" w:rsidRDefault="00973583" w:rsidP="00D252D7">
            <w:pPr>
              <w:pStyle w:val="TableParagraph"/>
              <w:spacing w:line="233" w:lineRule="exact"/>
              <w:rPr>
                <w:b/>
                <w:bCs/>
              </w:rPr>
            </w:pPr>
            <w:r w:rsidRPr="00AB44A6">
              <w:rPr>
                <w:b/>
                <w:bCs/>
              </w:rPr>
              <w:t>Vekâlet</w:t>
            </w:r>
            <w:r w:rsidR="00D252D7" w:rsidRPr="00AB44A6">
              <w:rPr>
                <w:b/>
                <w:bCs/>
              </w:rPr>
              <w:t xml:space="preserve">/Görev Devri </w:t>
            </w:r>
          </w:p>
        </w:tc>
        <w:tc>
          <w:tcPr>
            <w:tcW w:w="6571" w:type="dxa"/>
            <w:tcBorders>
              <w:top w:val="single" w:sz="6" w:space="0" w:color="000000"/>
              <w:left w:val="single" w:sz="6" w:space="0" w:color="000000"/>
            </w:tcBorders>
          </w:tcPr>
          <w:p w14:paraId="67039E1C" w14:textId="044B35CF" w:rsidR="00D252D7" w:rsidRDefault="00D252D7" w:rsidP="00D252D7">
            <w:pPr>
              <w:pStyle w:val="TableParagraph"/>
              <w:spacing w:line="233" w:lineRule="exact"/>
              <w:ind w:left="105"/>
              <w:jc w:val="both"/>
            </w:pPr>
            <w:r>
              <w:t>Yetkili</w:t>
            </w:r>
            <w:r w:rsidRPr="00C73014">
              <w:t xml:space="preserve"> </w:t>
            </w:r>
            <w:r>
              <w:t>Personel</w:t>
            </w:r>
          </w:p>
        </w:tc>
      </w:tr>
    </w:tbl>
    <w:p w14:paraId="6AD3A89C" w14:textId="66DD3038"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520"/>
      </w:tblGrid>
      <w:tr w:rsidR="00DF0600" w14:paraId="6191CF2E" w14:textId="77777777" w:rsidTr="00973583">
        <w:trPr>
          <w:trHeight w:val="646"/>
        </w:trPr>
        <w:tc>
          <w:tcPr>
            <w:tcW w:w="3345" w:type="dxa"/>
          </w:tcPr>
          <w:p w14:paraId="54F84DF9" w14:textId="470B6A55"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520" w:type="dxa"/>
          </w:tcPr>
          <w:p w14:paraId="6CADC600" w14:textId="062FBA7E" w:rsidR="00DF0600" w:rsidRDefault="00812B08" w:rsidP="005F7116">
            <w:pPr>
              <w:pStyle w:val="TableParagraph"/>
              <w:spacing w:line="252" w:lineRule="exact"/>
              <w:ind w:right="99"/>
              <w:jc w:val="both"/>
            </w:pPr>
            <w:r>
              <w:t>2547 sayılı Yükseköğretim Kanunu ile 5188 sayılı Özel Güvenlik Hizmetlerine Dair Kanun, Güvenlik Hizmetlerine Dair Kanunun Uygulanmasına İlişkin Yönetmelik, Üniversitemizin Güvenlik Yönergesi ve Üniversitemiz Trafik Yönergesine göre Üniversite mensuplarının günlük çalışma süreleri boyunca can ve mal güvenliğinin sağlanması, çalışanların, öğrencilerin ve ziyaretçilerin konulan kurallara uymalarının sağlanması ve Üniversiteye ait yerleşkeler bina, bahçe ve alanları ile her türlü taşıt, malzeme ve ekipmanının kesintisiz korunmasının ve güvenliğinin sağlanması ve bu bağlamda görev yapan personelin görev alanı sayılan bütün birimler İdari ve Mali İşler Daire Başkanlığı Güvenlik Sorumlusu görev kapsamındadır.</w:t>
            </w:r>
          </w:p>
        </w:tc>
      </w:tr>
    </w:tbl>
    <w:p w14:paraId="339ACD46" w14:textId="477EE642"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7039D4E0" w14:textId="4E8FC70F" w:rsidR="00244E03" w:rsidRDefault="00812B08" w:rsidP="006E5680">
      <w:pPr>
        <w:pStyle w:val="ListeParagraf"/>
        <w:tabs>
          <w:tab w:val="left" w:pos="858"/>
        </w:tabs>
        <w:ind w:firstLine="0"/>
      </w:pPr>
      <w:r>
        <w:rPr>
          <w:noProof/>
          <w:lang w:eastAsia="tr-TR"/>
        </w:rPr>
        <mc:AlternateContent>
          <mc:Choice Requires="wps">
            <w:drawing>
              <wp:anchor distT="0" distB="0" distL="114300" distR="114300" simplePos="0" relativeHeight="251659264" behindDoc="1" locked="0" layoutInCell="1" allowOverlap="1" wp14:anchorId="2F9C7653" wp14:editId="65F2B1C4">
                <wp:simplePos x="0" y="0"/>
                <wp:positionH relativeFrom="margin">
                  <wp:posOffset>200025</wp:posOffset>
                </wp:positionH>
                <wp:positionV relativeFrom="paragraph">
                  <wp:posOffset>38100</wp:posOffset>
                </wp:positionV>
                <wp:extent cx="6296025" cy="4076700"/>
                <wp:effectExtent l="0" t="0" r="9525" b="0"/>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407670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BEDD" id="Serbest Form: Şekil 1" o:spid="_x0000_s1026" style="position:absolute;margin-left:15.75pt;margin-top:3pt;width:495.75pt;height:3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TYLwYAAEQaAAAOAAAAZHJzL2Uyb0RvYy54bWysWduO2zYQfS/QfyD02GJj3S9GvEGTdIsC&#10;aRsg6gfQkrwWIouqpF1vWvRX+jf9r85Qok06Gi8TdB9seXU8PnMOh5fRy1dPh4Y9Vv1Qi3bjeC9c&#10;h1VtIcq6vd84v+d3N6nDhpG3JW9EW22cT9XgvLr99puXx25d+WIvmrLqGQRph/Wx2zj7cezWq9VQ&#10;7KsDH16Irmrh5k70Bz7Cx/5+Vfb8CNEPzcp33Xh1FH3Z9aKohgH++3a66dzK+LtdVYy/7XZDNbJm&#10;4wC3Ub728nWLr6vbl3x93/NuXxczDf4VLA68buFHT6He8pGzh77+LNShLnoxiN34ohCHldjt6qKS&#10;OUA2nnuRzYc97yqZC4gzdCeZhv8vbPHr4/ue1eXG8R3W8gNY9KHqt9UwsjsQfc3+/af6WDfMQ6WO&#10;3bCGL3zo3veY69C9E8XHAW6sjDv4YQAM2x5/ESVE5A+jkOo87foDfhPyZk/ShE8nE6qnkRXwz9jP&#10;YtePHFbAvdBN4sSVNq34Wn29eBjGnyohQ/HHd8M4uVjClfSgnDPJwfHdoQFDv79hLvM8NwpZlsaz&#10;6yeYp2DfrVjusiPzXDdJL1EgkBYs9VgqRQHPT4ECBYFAANizxMv8yzihAklSWRYvUYL8px9DSiFF&#10;KVYoGWqRUqIg1yhBkWqpgUJLlDIFQkopRckzNV/k5OmCkzp5puAEK0/XPPd8kteF7Ev2ebrqGeWf&#10;Z6pO8dKFz72Y5GVqn/hxsDCwPF18iVkeW76pPsHN1/XPfXrEmw4kfrLEzdcdkBiC24UDywMfK/88&#10;8n1y6PumCxQ33YVr3EwXyJnC133IfbIKAtMHgl2g+3CFXWD6QLILdCfygKyFwHSCGHOB7sSVMReY&#10;ThATWqA7kQdkPQSmExQ33Ycr3ELTB4JbqPuQh2Q9hKYPMEN8vgSEugfkHBKaDpCOhroHeUhWQ3jh&#10;wSIz3QGamak/zUx3IA/JSohMBxbXg0jXn1wPIlN9YBYvruaR7kAekVUQmR4sM9P1p5mZ6pOaRboD&#10;eUTWQGR6sMxM159kFpvqk8xi3YE8JisgNj1YrIBY158cZ7GpPs1MdyAHx4ndWWx6QMwbse7AlXkj&#10;Nh2g2eku5DFZBYnpA7EeJLoLV9aDxHQB2C1XQqI7kSdkJSSmFxQ73Ylr7EwnaHa6F3lCVgPsxPXd&#10;KeFsojtxxdnUdIJkBzO7tg9JyYpITS8WKyLVfSArIjVdoJnpPuQpWRFwztF1W5xFUt0DYxaB49a9&#10;OlDxvTpjFU/tfMiCK8bxkO/Kk10nBjzR5aAaHNvyAA89EAJQeCIjwJAIghMrMPiLYDg72ITGY4GE&#10;R3Zw0EHCMys4bqARDltfGzK4p5Vwu0xxk4lw2B7aRMddn4TbpYobMQm3SxX3RgiHfY0NGdywSLhd&#10;quGcKuwAbKLj0o7RI7tUcb2VcLtUcRFEOCxgNmTiOVVYU6zgc6owydvAce5GMoldqsmcKkyDNtFx&#10;dsPoMDNZwedUYbrQ4FN9z/NBD622yyZb7zBosm3xO3zd8RGnEXXJjtAulG0Wtt84sk+Ctw7iscqF&#10;BI04oQAE12LgqppAZ0TTmkgDpm6q906Gg8lfC6XuqXcdA32MKVV1U73roMSD6d8GNnWBQDAVRb1P&#10;0bBpArxUt+gKTqnxRdBnSJ5+3Q73jDJnx6yBl1IXjRgqOWjOZiuhsDGne3hGXEqqpLqMTuGs6T7r&#10;+lkCG5vmhL4I+qxTSqbnk7rQU6mjPICxiJUrV/NTCWPlaz3YQTR1eVc3Ddbt0N9v3zQ9e+TYcpd/&#10;c4kYsEZuDFqBX1MVhF+HNvA8S2BDWLbQ/8o8P3Rf+9nNXZwmN+FdGN1kiZveuF72GprFYRa+vfsb&#10;tyFeuN7XZVm17+q2Uu18L7Rrl88PFqZGvGzo4xyVRbB6y7y+IslePLSlHMj7ipc/ztcjr5vpemUy&#10;liJD2updCiF769hOn/rvW1F+gtZ6L6ZHGfDoBS72ov/TYUd4jLFxhj8eeF85rPm5hecEmRdiD2SU&#10;H8IowQZhr9/Z6nd4W0CojTM6sLfDyzfj9Kzkoevr+z38kie1aMUP0NLf1dh4l/wmVvMHeFQhM5gf&#10;q+CzEP2zRJ0f/tz+BwAA//8DAFBLAwQUAAYACAAAACEAkqpFq98AAAAJAQAADwAAAGRycy9kb3du&#10;cmV2LnhtbEyPQU/DMAyF70j8h8hI3FiylU5TaToBEpw4wEAa3NLGaysap2qyrtuvxzuNm+339Py9&#10;fD25Tow4hNaThvlMgUCqvG2p1vD1+XK3AhGiIWs6T6jhiAHWxfVVbjLrD/SB4ybWgkMoZEZDE2Of&#10;SRmqBp0JM98jsbbzgzOR16GWdjAHDnedXCi1lM60xB8a0+Nzg9XvZu809McpfcXxtN1tv09PZfL+&#10;U77ZVOvbm+nxAUTEKV7McMZndCiYqfR7skF0GpJ5yk4NS250ltUi4ankw/1KgSxy+b9B8QcAAP//&#10;AwBQSwECLQAUAAYACAAAACEAtoM4kv4AAADhAQAAEwAAAAAAAAAAAAAAAAAAAAAAW0NvbnRlbnRf&#10;VHlwZXNdLnhtbFBLAQItABQABgAIAAAAIQA4/SH/1gAAAJQBAAALAAAAAAAAAAAAAAAAAC8BAABf&#10;cmVscy8ucmVsc1BLAQItABQABgAIAAAAIQAiULTYLwYAAEQaAAAOAAAAAAAAAAAAAAAAAC4CAABk&#10;cnMvZTJvRG9jLnhtbFBLAQItABQABgAIAAAAIQCSqkWr3wAAAAkBAAAPAAAAAAAAAAAAAAAAAIkI&#10;AABkcnMvZG93bnJldi54bWxQSwUGAAAAAAQABADzAAAAlQkAAAAA&#10;" path="m10068,l10,,,,,10,,7182r,10l10,7192r10058,l10068,7182,10,7182,10,10r10058,l10068,xm10078,r-10,l10068,10r,7172l10068,7192r10,l10078,7182r,-7172l10078,xe" fillcolor="black" stroked="f">
                <v:path arrowok="t" o:connecttype="custom" o:connectlocs="6289778,45914;6247,45914;0,45914;0,51582;0,4116946;0,4122614;6247,4122614;6289778,4122614;6289778,4116946;6247,4116946;6247,51582;6289778,51582;6289778,45914;6296025,45914;6289778,45914;6289778,51582;6289778,4116946;6289778,4122614;6296025,4122614;6296025,4116946;6296025,51582;6296025,45914" o:connectangles="0,0,0,0,0,0,0,0,0,0,0,0,0,0,0,0,0,0,0,0,0,0"/>
                <w10:wrap anchorx="margin"/>
              </v:shape>
            </w:pict>
          </mc:Fallback>
        </mc:AlternateContent>
      </w:r>
      <w:r w:rsidR="00244E03">
        <w:t xml:space="preserve">     </w:t>
      </w:r>
    </w:p>
    <w:p w14:paraId="37268D21" w14:textId="77777777" w:rsidR="00812B08" w:rsidRDefault="00812B08" w:rsidP="00812B08">
      <w:pPr>
        <w:pStyle w:val="AralkYok"/>
        <w:numPr>
          <w:ilvl w:val="0"/>
          <w:numId w:val="28"/>
        </w:numPr>
      </w:pPr>
      <w:r>
        <w:t>İlgili Mevzuata uygun olarak Güvenlik Hizmetlerinin yürütülmesini sağlamak ve ilgili yazışmaları yapmak.</w:t>
      </w:r>
    </w:p>
    <w:p w14:paraId="30478C6A" w14:textId="559CAF26" w:rsidR="00812B08" w:rsidRDefault="00812B08" w:rsidP="00812B08">
      <w:pPr>
        <w:pStyle w:val="AralkYok"/>
        <w:numPr>
          <w:ilvl w:val="0"/>
          <w:numId w:val="28"/>
        </w:numPr>
      </w:pPr>
      <w:r>
        <w:t xml:space="preserve">Görev alanı içerisinde işlenecek olan suçları, genel kolluk kuvvetlerine iletmek için bağlı olduğu Şube Müdürüne haber vermek, genel kolluk kuvvetlerinin intikaline kadar sanıkların yakalanmasını ve suç delillerini korumak için gerekli tedbirleri aldırmak. </w:t>
      </w:r>
    </w:p>
    <w:p w14:paraId="00DE7125" w14:textId="76F8338C" w:rsidR="00812B08" w:rsidRDefault="00812B08" w:rsidP="00812B08">
      <w:pPr>
        <w:pStyle w:val="AralkYok"/>
        <w:numPr>
          <w:ilvl w:val="0"/>
          <w:numId w:val="28"/>
        </w:numPr>
      </w:pPr>
      <w:r>
        <w:t xml:space="preserve">Bağlı olduğu Şube Müdürlüğü aracılığıyla Emniyetle koordineyi sağlamak. </w:t>
      </w:r>
    </w:p>
    <w:p w14:paraId="6479B1CB" w14:textId="77777777" w:rsidR="00973583" w:rsidRDefault="00812B08" w:rsidP="00812B08">
      <w:pPr>
        <w:pStyle w:val="AralkYok"/>
        <w:numPr>
          <w:ilvl w:val="0"/>
          <w:numId w:val="28"/>
        </w:numPr>
      </w:pPr>
      <w:r>
        <w:t>Özel Güvenlik Görevlilerinin kıyafet ve teçhizatlarıyla nöbet talimatına uygun şekilde görevini icra</w:t>
      </w:r>
    </w:p>
    <w:p w14:paraId="1657CB63" w14:textId="1DD08B38" w:rsidR="00812B08" w:rsidRDefault="00812B08" w:rsidP="00973583">
      <w:pPr>
        <w:pStyle w:val="AralkYok"/>
        <w:ind w:left="827"/>
      </w:pPr>
      <w:r>
        <w:t xml:space="preserve"> </w:t>
      </w:r>
      <w:proofErr w:type="gramStart"/>
      <w:r>
        <w:t>etmesini</w:t>
      </w:r>
      <w:proofErr w:type="gramEnd"/>
      <w:r>
        <w:t xml:space="preserve"> takip etmek. </w:t>
      </w:r>
    </w:p>
    <w:p w14:paraId="0C4BD244" w14:textId="2ADE6D88" w:rsidR="00812B08" w:rsidRDefault="00812B08" w:rsidP="00812B08">
      <w:pPr>
        <w:pStyle w:val="AralkYok"/>
        <w:numPr>
          <w:ilvl w:val="0"/>
          <w:numId w:val="28"/>
        </w:numPr>
      </w:pPr>
      <w:r>
        <w:t>Özel Güvenlik Görevlilerinin nöbet cetvellerini aylık olarak tanzim ederek Şube Müdürüne onaylatmak ilgililere bildirmek ve nöbet kontrolünü yapmak.</w:t>
      </w:r>
    </w:p>
    <w:p w14:paraId="02C8EA14" w14:textId="321CD4FF" w:rsidR="00812B08" w:rsidRDefault="00812B08" w:rsidP="00812B08">
      <w:pPr>
        <w:pStyle w:val="AralkYok"/>
        <w:numPr>
          <w:ilvl w:val="0"/>
          <w:numId w:val="28"/>
        </w:numPr>
      </w:pPr>
      <w:r>
        <w:t xml:space="preserve">Yerleşkeye giriş ve çıkışları denetim altında tutulmasını sağlamak, binaların iç ve dış emniyeti sağlamak, araçları plakasını ve kimliğini güvenlik görevlisi aracılığıyla kontrol edilmesini ve deftere kaydedilmesini sağlamak. </w:t>
      </w:r>
    </w:p>
    <w:p w14:paraId="030ECE46" w14:textId="17240545" w:rsidR="00812B08" w:rsidRDefault="00812B08" w:rsidP="00812B08">
      <w:pPr>
        <w:pStyle w:val="AralkYok"/>
        <w:numPr>
          <w:ilvl w:val="0"/>
          <w:numId w:val="28"/>
        </w:numPr>
      </w:pPr>
      <w:r>
        <w:t xml:space="preserve">Kampüs içerisinde düzenli devriye hizmeti yaptırmak, maddi ve manevi kayıplara yol açabilecek durumları önlemek. </w:t>
      </w:r>
    </w:p>
    <w:p w14:paraId="5E0FD71A" w14:textId="5BEAD83E" w:rsidR="00812B08" w:rsidRDefault="00812B08" w:rsidP="00812B08">
      <w:pPr>
        <w:pStyle w:val="AralkYok"/>
        <w:numPr>
          <w:ilvl w:val="0"/>
          <w:numId w:val="28"/>
        </w:numPr>
      </w:pPr>
      <w:r>
        <w:t xml:space="preserve">Görev esnasında içeriden ve dışarıdan kaynaklanabilecek her türlü hırsızlık, yangın ve sabotajlara karşı duyarlı olmak ve bu sebeple gerektiğinde detektörle üst araması yaptırmak. </w:t>
      </w:r>
    </w:p>
    <w:p w14:paraId="439A8B0B" w14:textId="5B76BADB" w:rsidR="00812B08" w:rsidRDefault="00812B08" w:rsidP="00812B08">
      <w:pPr>
        <w:pStyle w:val="AralkYok"/>
        <w:numPr>
          <w:ilvl w:val="0"/>
          <w:numId w:val="28"/>
        </w:numPr>
      </w:pPr>
      <w:r>
        <w:t>Milli bayramlar, spor karşılaşmaları, bahar şenlikleri, açılış törenleri ve mezuniyet törenleri gibi önemli günlerde gerekli güvenlik tedbirlerini sağlamak.</w:t>
      </w:r>
    </w:p>
    <w:p w14:paraId="3960AE1C" w14:textId="74EB58D2" w:rsidR="0008190E" w:rsidRDefault="00812B08" w:rsidP="00812B08">
      <w:pPr>
        <w:pStyle w:val="AralkYok"/>
        <w:numPr>
          <w:ilvl w:val="0"/>
          <w:numId w:val="28"/>
        </w:numPr>
      </w:pPr>
      <w:r>
        <w:t>Güvenlik teknolojilerini yakından takip etmek, üniversitede kullanılan güvenlik teknolojilerini yeni gelişmelere uygunlaştırmak ve personeli bu konuda yetiştirmek için gerekli girişimlerde bulunmak.</w:t>
      </w:r>
    </w:p>
    <w:p w14:paraId="0CB0835D" w14:textId="77777777" w:rsidR="00812B08" w:rsidRDefault="00812B08" w:rsidP="00812B08">
      <w:pPr>
        <w:pStyle w:val="AralkYok"/>
        <w:numPr>
          <w:ilvl w:val="0"/>
          <w:numId w:val="28"/>
        </w:numPr>
      </w:pPr>
      <w:r>
        <w:t xml:space="preserve">Binaların tüm girişlerinde, yönetimce verilen yetki ve talimatlar doğrultusunda denetimde bulunmak ve bu konularda ilgili birimlere bilgi aktarmak. </w:t>
      </w:r>
    </w:p>
    <w:p w14:paraId="71A95A51" w14:textId="77777777" w:rsidR="00973583" w:rsidRDefault="00812B08" w:rsidP="00812B08">
      <w:pPr>
        <w:pStyle w:val="AralkYok"/>
        <w:numPr>
          <w:ilvl w:val="0"/>
          <w:numId w:val="28"/>
        </w:numPr>
      </w:pPr>
      <w:r>
        <w:t xml:space="preserve">Kampüs alanını amacı dışında ve uygun olmayanlarca kullanılmasını, binaların ve eşyaların tahrip </w:t>
      </w:r>
    </w:p>
    <w:p w14:paraId="77D24A5B" w14:textId="5873E873" w:rsidR="00812B08" w:rsidRDefault="00812B08" w:rsidP="00973583">
      <w:pPr>
        <w:pStyle w:val="AralkYok"/>
        <w:ind w:left="827"/>
      </w:pPr>
      <w:proofErr w:type="gramStart"/>
      <w:r>
        <w:t>edilmesini</w:t>
      </w:r>
      <w:proofErr w:type="gramEnd"/>
      <w:r>
        <w:t>, kirletilmesini engellemek.</w:t>
      </w:r>
    </w:p>
    <w:p w14:paraId="5F2FF5AB" w14:textId="09DF0999" w:rsidR="00812B08" w:rsidRDefault="00812B08" w:rsidP="00812B08">
      <w:pPr>
        <w:pStyle w:val="AralkYok"/>
        <w:ind w:firstLine="720"/>
      </w:pPr>
      <w:r>
        <w:t xml:space="preserve"> </w:t>
      </w:r>
    </w:p>
    <w:p w14:paraId="3A252A59" w14:textId="77777777" w:rsidR="002F0783" w:rsidRDefault="002F0783" w:rsidP="00812B08">
      <w:pPr>
        <w:pStyle w:val="AralkYok"/>
        <w:ind w:firstLine="720"/>
      </w:pPr>
    </w:p>
    <w:p w14:paraId="7F95ECB3" w14:textId="77777777" w:rsidR="005F7116" w:rsidRDefault="005F7116" w:rsidP="00F60699">
      <w:pPr>
        <w:pStyle w:val="AralkYok"/>
        <w:ind w:left="827"/>
      </w:pPr>
    </w:p>
    <w:p w14:paraId="506D2C37" w14:textId="77777777" w:rsidR="005F7116" w:rsidRDefault="005F7116" w:rsidP="00F60699">
      <w:pPr>
        <w:pStyle w:val="AralkYok"/>
        <w:ind w:left="827"/>
      </w:pPr>
    </w:p>
    <w:p w14:paraId="15A01403" w14:textId="35A685F1" w:rsidR="00F60699" w:rsidRDefault="00F60699" w:rsidP="00F60699">
      <w:pPr>
        <w:pStyle w:val="AralkYok"/>
        <w:ind w:left="827"/>
      </w:pPr>
      <w:r>
        <w:rPr>
          <w:noProof/>
          <w:lang w:eastAsia="tr-TR"/>
        </w:rPr>
        <w:lastRenderedPageBreak/>
        <mc:AlternateContent>
          <mc:Choice Requires="wps">
            <w:drawing>
              <wp:anchor distT="0" distB="0" distL="114300" distR="114300" simplePos="0" relativeHeight="251661312" behindDoc="1" locked="0" layoutInCell="1" allowOverlap="1" wp14:anchorId="30FE2D40" wp14:editId="5B13F547">
                <wp:simplePos x="0" y="0"/>
                <wp:positionH relativeFrom="margin">
                  <wp:posOffset>201295</wp:posOffset>
                </wp:positionH>
                <wp:positionV relativeFrom="paragraph">
                  <wp:posOffset>117779</wp:posOffset>
                </wp:positionV>
                <wp:extent cx="6295390" cy="4208780"/>
                <wp:effectExtent l="0" t="0" r="0" b="1270"/>
                <wp:wrapNone/>
                <wp:docPr id="5"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420878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7E50" id="Serbest Form: Şekil 1" o:spid="_x0000_s1026" style="position:absolute;margin-left:15.85pt;margin-top:9.25pt;width:495.7pt;height:33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oslwUAAAAZAAAOAAAAZHJzL2Uyb0RvYy54bWysWduO4kYQfY+Uf2j5MdEO+G7QMKtoVxtF&#10;2lyk7XyAMWZAMW7H7Rlm8vWpatxQzbqY3ijzAPb4UJw6p6svxf37l0Mjnute71W7CsK7eSDqtlKb&#10;ffu4Cv6Un94VgdBD2W7KRrX1KnitdfD+4fvv7o/dso7UTjWbuhcQpNXLY7cKdsPQLWczXe3qQ6nv&#10;VFe38HCr+kM5wG3/ONv05RGiH5pZNJ9ns6PqN12vqlpr+O/H08PgwcTfbutq+H271fUgmlUA3Abz&#10;2pvXNb7OHu7L5WNfdrt9NdIo/wOLQ7lv4UvPoT6WQyme+v1XoQ77qldabYe7Sh1marvdV7XJAbIJ&#10;51fZfNmVXW1yAXF0d5ZJ/39hq9+ev3R/9Ehdd59V9ZcGRWbHTi/PT/BGA0asj7+qDXhYPg3KJPuy&#10;7Q/4SUhDvBhNX8+a1i+DqOCfWbRI4wVIX8GzJJoXeWFUn5VL+/HqSQ8/18qEKp8/6+FkygaujKQb&#10;0ZYH+F4JUbaHBvz58Z2YizCcp4lYFNlo4hkWWtgPMyHn4ijC+TwvrlGRRZlgRSiK8BoSWwgEAsBO&#10;5OEiugYlFmTiLBbZFKXUgpBSwlHKLIqnlFvILUpQc0QnUGiK0sKCkFLBUQpdzSdlCqngrE6hKzjD&#10;KqSayzBieV3JPmVfSFVfcP6FruocLyq8DDOWl6t9HmXxxMAKqfgGMz22Ild9hltE9ZcRP+JdB/Io&#10;n+IWUQcMhuF25cD0wI+oBzJih37kusBxoy7c4ua6wM4UEfVBRmwVxK4PDLuY+nCDXez6wLKLqRMy&#10;Zmshdp1gxlxMnbgx5mLXCWZCi6kTMmbrIXad4LhRH25wS1wfGG4J9UEmbD0krg8wQ3y9BCTUA3YO&#10;SVwHWEcT6oFM2GpIrjyYZEYd4Jm5+vPMqAMyYSshdR2YXA9Sqj+7HqSu+sAsm1zNU+qATNkqSF0P&#10;pplR/XlmrvqsZil1QKZsDaSuB9PMqP4ss8xVn2WWUQdkxlZA5nowWQEZ1Z8dZ5mrPs+MOiDBcWZ3&#10;lrkeMPNGRh24MW9krgM8O+qCzNgqyF0fmPUgpy7cWA9y1wVgN10JOXVC5mwl5K4XHDvqxC12rhM8&#10;O+qFzNlqgJ043Z0yzubUiRvOwmGCRmPZwcw+4sx2l62IwvVisiIK6gNbEYXrAs+M+iALtiLgnEMz&#10;nZxFCuqBM4vAcevRHqjKnT1jVS/teMiCK1HimX1uTnad0niik6AaHNtkjIceCAEoPJExYEgEwbkX&#10;GPxFMJwdfELjscDAUz846GDgCy84bqARDltfHzK4pzVwv0xxk4lw2B76RMddn4H7pYobMQP3SxX3&#10;RgiHfY0PGdywGLhfqsmYKuwAfKLj0o7RU79Ucb01cL9UcRFEOCxgPmSyMVVYU7zgY6owyfvAce5G&#10;MrlfqvmYKkyDPtFxdsPoMDN5wcdUYbog8FN9j/NBD52z655ZHwjoma3xM+WyKwecRuylOEL3z7RZ&#10;xG4VmD4JPjqo51oqAxpwQgEIrsXA1TaBLoimdZEOzD60750JB5M/CWWf2XeKgT7GKVX70L5TUB7C&#10;9O8DO3WBQDAbxb6fomHTBHjZbtENnFXjm6BvkDx/ux/uDWUujnkDr6WuGqVrM2guZluhsDFHPbwg&#10;riW1Ul1H53DedN90/SKBj01jQt8EfdMpK9PbSV3padWxHsBYxMo1q/m5hLHySQ9Wq2a/+bRvGqxb&#10;3T+uPzS9eC6xg27+xhJxYI3ZGLQKP2YraGwkY+8Y+/F6uVabV+gj9+rUhoefDeBip/p/AnGEFvwq&#10;0H8/lX0diOaXFnrcizDBA/9gbpI0x25YT5+s6ZOyrSDUKhgC2Mjg5Yfh1Od/6vr94w6+KTRbm1b9&#10;BP3r7R67zKbRfWI13kCb3Wgz/iSAfXx6b1CXHy4e/gUAAP//AwBQSwMEFAAGAAgAAAAhAHyU+97g&#10;AAAACgEAAA8AAABkcnMvZG93bnJldi54bWxMj0FPg0AQhe8m/ofNmHizCyVUggyNmujJg1aT6m1h&#10;p0BkZwm7pbS/3u2pHt+8l/e+Kdaz6cVEo+ssI8SLCARxbXXHDcLX58tdBsJ5xVr1lgnhSA7W5fVV&#10;oXJtD/xB08Y3IpSwyxVC6/2QS+nqloxyCzsQB29nR6N8kGMj9agOodz0chlFK2lUx2GhVQM9t1T/&#10;bvYGYTjO6StNp+1u+316qpL3n+pNp4i3N/PjAwhPs7+E4Ywf0KEMTJXds3aiR0ji+5AM9ywFcfaj&#10;ZRKDqBBWWZyALAv5/4XyDwAA//8DAFBLAQItABQABgAIAAAAIQC2gziS/gAAAOEBAAATAAAAAAAA&#10;AAAAAAAAAAAAAABbQ29udGVudF9UeXBlc10ueG1sUEsBAi0AFAAGAAgAAAAhADj9If/WAAAAlAEA&#10;AAsAAAAAAAAAAAAAAAAALwEAAF9yZWxzLy5yZWxzUEsBAi0AFAAGAAgAAAAhABd3eiyXBQAAABkA&#10;AA4AAAAAAAAAAAAAAAAALgIAAGRycy9lMm9Eb2MueG1sUEsBAi0AFAAGAAgAAAAhAHyU+97gAAAA&#10;CgEAAA8AAAAAAAAAAAAAAAAA8QcAAGRycy9kb3ducmV2LnhtbFBLBQYAAAAABAAEAPMAAAD+CAAA&#10;AAA=&#10;" path="m10068,l10,,,,,10,,7182r,10l10,7192r10058,l10068,7182,10,7182,10,10r10058,l10068,xm10078,r-10,l10068,10r,7172l10068,7192r10,l10078,7182r,-7172l10078,xe" fillcolor="black" stroked="f">
                <v:path arrowok="t" o:connecttype="custom" o:connectlocs="6289143,47401;6247,47401;0,47401;0,53253;0,4250329;0,4256181;6247,4256181;6289143,4256181;6289143,4250329;6247,4250329;6247,53253;6289143,53253;6289143,47401;6295390,47401;6289143,47401;6289143,53253;6289143,4250329;6289143,4256181;6295390,4256181;6295390,4250329;6295390,53253;6295390,47401" o:connectangles="0,0,0,0,0,0,0,0,0,0,0,0,0,0,0,0,0,0,0,0,0,0"/>
                <w10:wrap anchorx="margin"/>
              </v:shape>
            </w:pict>
          </mc:Fallback>
        </mc:AlternateContent>
      </w:r>
    </w:p>
    <w:p w14:paraId="13A162F7" w14:textId="5D90279C" w:rsidR="00973583" w:rsidRDefault="00973583" w:rsidP="00973583">
      <w:pPr>
        <w:pStyle w:val="AralkYok"/>
        <w:numPr>
          <w:ilvl w:val="0"/>
          <w:numId w:val="28"/>
        </w:numPr>
      </w:pPr>
      <w:r>
        <w:t xml:space="preserve">Kampüs alanı ve park yerlerine uygunsuz park etmeye çalışan araçlara engel olmak, trafik blokajını </w:t>
      </w:r>
    </w:p>
    <w:p w14:paraId="1A4D5097" w14:textId="63899130" w:rsidR="00812B08" w:rsidRDefault="00973583" w:rsidP="00973583">
      <w:pPr>
        <w:pStyle w:val="AralkYok"/>
      </w:pPr>
      <w:r>
        <w:t xml:space="preserve">               </w:t>
      </w:r>
      <w:proofErr w:type="gramStart"/>
      <w:r>
        <w:t>önlemek</w:t>
      </w:r>
      <w:proofErr w:type="gramEnd"/>
      <w:r>
        <w:t xml:space="preserve">, trafik düzenini sağlamak. </w:t>
      </w:r>
    </w:p>
    <w:p w14:paraId="4DB5BEC0" w14:textId="77777777" w:rsidR="00973583" w:rsidRDefault="00812B08" w:rsidP="00812B08">
      <w:pPr>
        <w:pStyle w:val="AralkYok"/>
        <w:numPr>
          <w:ilvl w:val="0"/>
          <w:numId w:val="28"/>
        </w:numPr>
        <w:tabs>
          <w:tab w:val="left" w:pos="1815"/>
        </w:tabs>
      </w:pPr>
      <w:r>
        <w:t xml:space="preserve">Görevli personelin ve öğrencilerin yönetimin belirlediği nizama uygun hareket edip etmediklerini </w:t>
      </w:r>
    </w:p>
    <w:p w14:paraId="207E3ECD" w14:textId="2EFA26F8" w:rsidR="00812B08" w:rsidRDefault="00812B08" w:rsidP="00973583">
      <w:pPr>
        <w:pStyle w:val="AralkYok"/>
        <w:tabs>
          <w:tab w:val="left" w:pos="1815"/>
        </w:tabs>
        <w:ind w:left="827"/>
      </w:pPr>
      <w:proofErr w:type="gramStart"/>
      <w:r>
        <w:t>gözlemek</w:t>
      </w:r>
      <w:proofErr w:type="gramEnd"/>
      <w:r>
        <w:t xml:space="preserve"> ve kontrol etmek, aksi halleri yönetime bildirmek.</w:t>
      </w:r>
    </w:p>
    <w:p w14:paraId="4B06E7C8" w14:textId="34270868" w:rsidR="00812B08" w:rsidRDefault="00812B08" w:rsidP="00812B08">
      <w:pPr>
        <w:pStyle w:val="AralkYok"/>
        <w:numPr>
          <w:ilvl w:val="0"/>
          <w:numId w:val="28"/>
        </w:numPr>
        <w:tabs>
          <w:tab w:val="left" w:pos="1815"/>
        </w:tabs>
      </w:pPr>
      <w:r>
        <w:t xml:space="preserve">Üniversitemiz Trafik Yönergesinin uygulamasını takip etmek. </w:t>
      </w:r>
    </w:p>
    <w:p w14:paraId="77FAD0D9" w14:textId="587A4DA7" w:rsidR="00812B08" w:rsidRDefault="00812B08" w:rsidP="00812B08">
      <w:pPr>
        <w:pStyle w:val="AralkYok"/>
        <w:numPr>
          <w:ilvl w:val="0"/>
          <w:numId w:val="28"/>
        </w:numPr>
        <w:tabs>
          <w:tab w:val="left" w:pos="1815"/>
        </w:tabs>
      </w:pPr>
      <w:r>
        <w:t xml:space="preserve">Yukarıda belirtilen konularda ilk müdahalede bulunmak insan ve çevre emniyetini almak. </w:t>
      </w:r>
    </w:p>
    <w:p w14:paraId="2C6410E4" w14:textId="6701F1A2" w:rsidR="00812B08" w:rsidRDefault="00812B08" w:rsidP="00812B08">
      <w:pPr>
        <w:pStyle w:val="AralkYok"/>
        <w:numPr>
          <w:ilvl w:val="0"/>
          <w:numId w:val="28"/>
        </w:numPr>
        <w:tabs>
          <w:tab w:val="left" w:pos="1815"/>
        </w:tabs>
      </w:pPr>
      <w:r>
        <w:t xml:space="preserve">Güvenlik Personellerine verilen Telsiz araç-gereç </w:t>
      </w:r>
      <w:proofErr w:type="spellStart"/>
      <w:r>
        <w:t>vb</w:t>
      </w:r>
      <w:proofErr w:type="spellEnd"/>
      <w:r>
        <w:t xml:space="preserve"> Malzemelerin Dikkatli ve Özenli Bir şekilde kullanılması, denetimi ve kontrolünün sağlanması.</w:t>
      </w:r>
    </w:p>
    <w:p w14:paraId="23FA0D1F" w14:textId="77777777" w:rsidR="00973583" w:rsidRDefault="00812B08" w:rsidP="00B66843">
      <w:pPr>
        <w:pStyle w:val="AralkYok"/>
        <w:numPr>
          <w:ilvl w:val="0"/>
          <w:numId w:val="28"/>
        </w:numPr>
        <w:tabs>
          <w:tab w:val="left" w:pos="1815"/>
        </w:tabs>
      </w:pPr>
      <w:r>
        <w:t xml:space="preserve">Yukarıda belirtilen konularda ilgili mercilere bilgi aktarmak, detaylı bilgileri içeren </w:t>
      </w:r>
      <w:r w:rsidR="00973583">
        <w:t>tutanak ve raporları düzenlemek.</w:t>
      </w:r>
    </w:p>
    <w:p w14:paraId="13FFD3FA" w14:textId="77777777" w:rsidR="00973583" w:rsidRDefault="00812B08" w:rsidP="00B66843">
      <w:pPr>
        <w:pStyle w:val="AralkYok"/>
        <w:numPr>
          <w:ilvl w:val="0"/>
          <w:numId w:val="28"/>
        </w:numPr>
        <w:tabs>
          <w:tab w:val="left" w:pos="1815"/>
        </w:tabs>
      </w:pPr>
      <w:r>
        <w:t xml:space="preserve">Çalışma odasında tehlikeli olabilecek, ocak ısıtıcı, çay makinesi gibi cihazları kullanmamak, mesai </w:t>
      </w:r>
    </w:p>
    <w:p w14:paraId="085ED92D" w14:textId="4AD622BF" w:rsidR="00812B08" w:rsidRDefault="00812B08" w:rsidP="00973583">
      <w:pPr>
        <w:pStyle w:val="AralkYok"/>
        <w:tabs>
          <w:tab w:val="left" w:pos="1815"/>
        </w:tabs>
        <w:ind w:left="827"/>
      </w:pPr>
      <w:proofErr w:type="gramStart"/>
      <w:r>
        <w:t>bitiminde</w:t>
      </w:r>
      <w:proofErr w:type="gramEnd"/>
      <w:r>
        <w:t xml:space="preserve"> bilgisayar, yazıcı gibi elektronik aletleri kontrol etmek, kapı ve pencerelerin kapalı tutulmasını sağlamak.</w:t>
      </w:r>
    </w:p>
    <w:p w14:paraId="10283ACB" w14:textId="705DC753" w:rsidR="00812B08" w:rsidRDefault="00812B08" w:rsidP="00812B08">
      <w:pPr>
        <w:pStyle w:val="AralkYok"/>
        <w:numPr>
          <w:ilvl w:val="0"/>
          <w:numId w:val="28"/>
        </w:numPr>
        <w:tabs>
          <w:tab w:val="left" w:pos="1815"/>
        </w:tabs>
      </w:pPr>
      <w:r>
        <w:t>Üniversitenin etik kurallarına uymak, iç kontrol faaliyetlerini desteklemek.</w:t>
      </w:r>
    </w:p>
    <w:p w14:paraId="76F0AEE4" w14:textId="77777777" w:rsidR="00812B08" w:rsidRDefault="00812B08" w:rsidP="00812B08">
      <w:pPr>
        <w:pStyle w:val="AralkYok"/>
        <w:numPr>
          <w:ilvl w:val="0"/>
          <w:numId w:val="28"/>
        </w:numPr>
        <w:tabs>
          <w:tab w:val="left" w:pos="1815"/>
        </w:tabs>
      </w:pPr>
      <w:r>
        <w:t xml:space="preserve">Savurganlıktan kaçınmak, gizliliğe riayet etmek. </w:t>
      </w:r>
    </w:p>
    <w:p w14:paraId="07E5A58D" w14:textId="509FB841" w:rsidR="00812B08" w:rsidRDefault="00812B08" w:rsidP="00812B08">
      <w:pPr>
        <w:pStyle w:val="AralkYok"/>
        <w:numPr>
          <w:ilvl w:val="0"/>
          <w:numId w:val="28"/>
        </w:numPr>
        <w:tabs>
          <w:tab w:val="left" w:pos="1815"/>
        </w:tabs>
      </w:pPr>
      <w:r>
        <w:t>Zaman çizelgesine, kılık-kıyafet yönetmeliğine uymak</w:t>
      </w:r>
    </w:p>
    <w:p w14:paraId="6E760294" w14:textId="77777777" w:rsidR="00812B08" w:rsidRDefault="00812B08" w:rsidP="00812B08">
      <w:pPr>
        <w:pStyle w:val="AralkYok"/>
        <w:tabs>
          <w:tab w:val="left" w:pos="1815"/>
        </w:tabs>
      </w:pPr>
    </w:p>
    <w:p w14:paraId="15E8CFA6" w14:textId="77777777" w:rsidR="00812B08" w:rsidRDefault="00812B08" w:rsidP="00812B08">
      <w:pPr>
        <w:pStyle w:val="AralkYok"/>
      </w:pPr>
    </w:p>
    <w:p w14:paraId="1E29B689" w14:textId="53A85876" w:rsidR="0008190E" w:rsidRPr="00812B08" w:rsidRDefault="0008190E" w:rsidP="00812B08">
      <w:pPr>
        <w:tabs>
          <w:tab w:val="left" w:pos="915"/>
        </w:tabs>
      </w:pPr>
    </w:p>
    <w:sectPr w:rsidR="0008190E" w:rsidRPr="00812B08" w:rsidSect="00BF07FF">
      <w:headerReference w:type="default" r:id="rId8"/>
      <w:footerReference w:type="default" r:id="rId9"/>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0427C" w14:textId="77777777" w:rsidR="00BF07FF" w:rsidRDefault="00BF07FF">
      <w:r>
        <w:separator/>
      </w:r>
    </w:p>
  </w:endnote>
  <w:endnote w:type="continuationSeparator" w:id="0">
    <w:p w14:paraId="42B51B8D" w14:textId="77777777" w:rsidR="00BF07FF" w:rsidRDefault="00BF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F167C" w14:textId="77777777" w:rsidR="00BF07FF" w:rsidRDefault="00BF07FF">
      <w:r>
        <w:separator/>
      </w:r>
    </w:p>
  </w:footnote>
  <w:footnote w:type="continuationSeparator" w:id="0">
    <w:p w14:paraId="1D9A5A90" w14:textId="77777777" w:rsidR="00BF07FF" w:rsidRDefault="00BF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722"/>
      <w:gridCol w:w="1701"/>
      <w:gridCol w:w="3249"/>
      <w:gridCol w:w="1781"/>
      <w:gridCol w:w="1446"/>
    </w:tblGrid>
    <w:tr w:rsidR="005F7116" w:rsidRPr="00B36592" w14:paraId="0B703251" w14:textId="77777777" w:rsidTr="005F7116">
      <w:trPr>
        <w:trHeight w:val="699"/>
        <w:jc w:val="center"/>
      </w:trPr>
      <w:tc>
        <w:tcPr>
          <w:tcW w:w="1722" w:type="dxa"/>
          <w:vMerge w:val="restart"/>
          <w:vAlign w:val="center"/>
        </w:tcPr>
        <w:p w14:paraId="69798B72" w14:textId="77777777" w:rsidR="005F7116" w:rsidRPr="00B36592" w:rsidRDefault="005F7116"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77777777" w:rsidR="005F7116" w:rsidRDefault="005F7116" w:rsidP="00E65AD4">
          <w:pPr>
            <w:jc w:val="center"/>
          </w:pPr>
          <w:r>
            <w:t xml:space="preserve">İDARİ VE MALİ İŞLER DAİRE BAŞKANLIĞI </w:t>
          </w:r>
        </w:p>
        <w:p w14:paraId="28637AF1" w14:textId="3D434B79" w:rsidR="005F7116" w:rsidRPr="00837053" w:rsidRDefault="005F7116" w:rsidP="005F7116">
          <w:pPr>
            <w:jc w:val="center"/>
            <w:rPr>
              <w:sz w:val="20"/>
            </w:rPr>
          </w:pPr>
          <w:r>
            <w:t xml:space="preserve">DESTEK HİZMETLER ŞUBE MÜDÜRLÜĞÜ GÜVENLİK ŞEFİ </w:t>
          </w:r>
          <w:r w:rsidRPr="00837053">
            <w:t xml:space="preserve">GÖREV </w:t>
          </w:r>
          <w:r>
            <w:t>TANIMI</w:t>
          </w:r>
        </w:p>
      </w:tc>
    </w:tr>
    <w:tr w:rsidR="005B3334" w:rsidRPr="00B36592" w14:paraId="515A7DDE" w14:textId="77777777" w:rsidTr="00973583">
      <w:trPr>
        <w:trHeight w:hRule="exact" w:val="365"/>
        <w:jc w:val="center"/>
      </w:trPr>
      <w:tc>
        <w:tcPr>
          <w:tcW w:w="1722"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7952368B" w:rsidR="005B3334" w:rsidRPr="00837053" w:rsidRDefault="005076FD" w:rsidP="00616966">
          <w:r w:rsidRPr="005076FD">
            <w:t>GRT-0</w:t>
          </w:r>
          <w:r w:rsidR="00535717">
            <w:t>73</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973583">
      <w:trPr>
        <w:trHeight w:hRule="exact" w:val="349"/>
        <w:jc w:val="center"/>
      </w:trPr>
      <w:tc>
        <w:tcPr>
          <w:tcW w:w="1722"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973583">
      <w:trPr>
        <w:trHeight w:hRule="exact" w:val="349"/>
        <w:jc w:val="center"/>
      </w:trPr>
      <w:tc>
        <w:tcPr>
          <w:tcW w:w="1722"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571E6362" w:rsidR="005B3334" w:rsidRPr="00837053" w:rsidRDefault="005B3334" w:rsidP="005B3334">
          <w:r w:rsidRPr="00837053">
            <w:t xml:space="preserve">Sayfa </w:t>
          </w:r>
          <w:r w:rsidR="00F60699">
            <w:t>Adedi</w:t>
          </w:r>
        </w:p>
      </w:tc>
      <w:tc>
        <w:tcPr>
          <w:tcW w:w="1446" w:type="dxa"/>
          <w:vAlign w:val="center"/>
        </w:tcPr>
        <w:p w14:paraId="258275B1" w14:textId="0548E2E1" w:rsidR="005B3334" w:rsidRPr="00837053" w:rsidRDefault="00E21C46"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CB82253"/>
    <w:multiLevelType w:val="hybridMultilevel"/>
    <w:tmpl w:val="9BFC876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F7EF1"/>
    <w:multiLevelType w:val="hybridMultilevel"/>
    <w:tmpl w:val="69EE4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F55DB9"/>
    <w:multiLevelType w:val="hybridMultilevel"/>
    <w:tmpl w:val="9536CA00"/>
    <w:lvl w:ilvl="0" w:tplc="041F000F">
      <w:start w:val="1"/>
      <w:numFmt w:val="decimal"/>
      <w:lvlText w:val="%1."/>
      <w:lvlJc w:val="left"/>
      <w:pPr>
        <w:ind w:left="1547" w:hanging="360"/>
      </w:pPr>
    </w:lvl>
    <w:lvl w:ilvl="1" w:tplc="041F0019" w:tentative="1">
      <w:start w:val="1"/>
      <w:numFmt w:val="lowerLetter"/>
      <w:lvlText w:val="%2."/>
      <w:lvlJc w:val="left"/>
      <w:pPr>
        <w:ind w:left="2267" w:hanging="360"/>
      </w:pPr>
    </w:lvl>
    <w:lvl w:ilvl="2" w:tplc="041F001B" w:tentative="1">
      <w:start w:val="1"/>
      <w:numFmt w:val="lowerRoman"/>
      <w:lvlText w:val="%3."/>
      <w:lvlJc w:val="right"/>
      <w:pPr>
        <w:ind w:left="2987" w:hanging="180"/>
      </w:pPr>
    </w:lvl>
    <w:lvl w:ilvl="3" w:tplc="041F000F" w:tentative="1">
      <w:start w:val="1"/>
      <w:numFmt w:val="decimal"/>
      <w:lvlText w:val="%4."/>
      <w:lvlJc w:val="left"/>
      <w:pPr>
        <w:ind w:left="3707" w:hanging="360"/>
      </w:pPr>
    </w:lvl>
    <w:lvl w:ilvl="4" w:tplc="041F0019" w:tentative="1">
      <w:start w:val="1"/>
      <w:numFmt w:val="lowerLetter"/>
      <w:lvlText w:val="%5."/>
      <w:lvlJc w:val="left"/>
      <w:pPr>
        <w:ind w:left="4427" w:hanging="360"/>
      </w:pPr>
    </w:lvl>
    <w:lvl w:ilvl="5" w:tplc="041F001B" w:tentative="1">
      <w:start w:val="1"/>
      <w:numFmt w:val="lowerRoman"/>
      <w:lvlText w:val="%6."/>
      <w:lvlJc w:val="right"/>
      <w:pPr>
        <w:ind w:left="5147" w:hanging="180"/>
      </w:pPr>
    </w:lvl>
    <w:lvl w:ilvl="6" w:tplc="041F000F" w:tentative="1">
      <w:start w:val="1"/>
      <w:numFmt w:val="decimal"/>
      <w:lvlText w:val="%7."/>
      <w:lvlJc w:val="left"/>
      <w:pPr>
        <w:ind w:left="5867" w:hanging="360"/>
      </w:pPr>
    </w:lvl>
    <w:lvl w:ilvl="7" w:tplc="041F0019" w:tentative="1">
      <w:start w:val="1"/>
      <w:numFmt w:val="lowerLetter"/>
      <w:lvlText w:val="%8."/>
      <w:lvlJc w:val="left"/>
      <w:pPr>
        <w:ind w:left="6587" w:hanging="360"/>
      </w:pPr>
    </w:lvl>
    <w:lvl w:ilvl="8" w:tplc="041F001B" w:tentative="1">
      <w:start w:val="1"/>
      <w:numFmt w:val="lowerRoman"/>
      <w:lvlText w:val="%9."/>
      <w:lvlJc w:val="right"/>
      <w:pPr>
        <w:ind w:left="7307" w:hanging="180"/>
      </w:pPr>
    </w:lvl>
  </w:abstractNum>
  <w:abstractNum w:abstractNumId="5" w15:restartNumberingAfterBreak="0">
    <w:nsid w:val="181B676C"/>
    <w:multiLevelType w:val="hybridMultilevel"/>
    <w:tmpl w:val="966C3FBC"/>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7" w15:restartNumberingAfterBreak="0">
    <w:nsid w:val="1A6C4F46"/>
    <w:multiLevelType w:val="hybridMultilevel"/>
    <w:tmpl w:val="DDD0F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C97FC1"/>
    <w:multiLevelType w:val="hybridMultilevel"/>
    <w:tmpl w:val="E022040A"/>
    <w:lvl w:ilvl="0" w:tplc="64A6CAFE">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9"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3"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7"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8"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0"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566450"/>
    <w:multiLevelType w:val="hybridMultilevel"/>
    <w:tmpl w:val="309AF6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24"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5" w15:restartNumberingAfterBreak="0">
    <w:nsid w:val="6694069F"/>
    <w:multiLevelType w:val="hybridMultilevel"/>
    <w:tmpl w:val="5308ABCC"/>
    <w:lvl w:ilvl="0" w:tplc="3DC89522">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6"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7"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5632898">
    <w:abstractNumId w:val="6"/>
  </w:num>
  <w:num w:numId="2" w16cid:durableId="1306080814">
    <w:abstractNumId w:val="19"/>
  </w:num>
  <w:num w:numId="3" w16cid:durableId="1394429361">
    <w:abstractNumId w:val="0"/>
  </w:num>
  <w:num w:numId="4" w16cid:durableId="556432436">
    <w:abstractNumId w:val="14"/>
  </w:num>
  <w:num w:numId="5" w16cid:durableId="297879871">
    <w:abstractNumId w:val="25"/>
  </w:num>
  <w:num w:numId="6" w16cid:durableId="776021215">
    <w:abstractNumId w:val="2"/>
  </w:num>
  <w:num w:numId="7" w16cid:durableId="138116714">
    <w:abstractNumId w:val="26"/>
  </w:num>
  <w:num w:numId="8" w16cid:durableId="135077368">
    <w:abstractNumId w:val="17"/>
  </w:num>
  <w:num w:numId="9" w16cid:durableId="377708198">
    <w:abstractNumId w:val="15"/>
  </w:num>
  <w:num w:numId="10" w16cid:durableId="722800122">
    <w:abstractNumId w:val="21"/>
  </w:num>
  <w:num w:numId="11" w16cid:durableId="1449737738">
    <w:abstractNumId w:val="24"/>
  </w:num>
  <w:num w:numId="12" w16cid:durableId="1161770525">
    <w:abstractNumId w:val="11"/>
  </w:num>
  <w:num w:numId="13" w16cid:durableId="1031883363">
    <w:abstractNumId w:val="9"/>
  </w:num>
  <w:num w:numId="14" w16cid:durableId="1129124022">
    <w:abstractNumId w:val="29"/>
  </w:num>
  <w:num w:numId="15" w16cid:durableId="581716268">
    <w:abstractNumId w:val="18"/>
  </w:num>
  <w:num w:numId="16" w16cid:durableId="75445830">
    <w:abstractNumId w:val="27"/>
  </w:num>
  <w:num w:numId="17" w16cid:durableId="1490903989">
    <w:abstractNumId w:val="20"/>
  </w:num>
  <w:num w:numId="18" w16cid:durableId="1779570027">
    <w:abstractNumId w:val="28"/>
  </w:num>
  <w:num w:numId="19" w16cid:durableId="753479467">
    <w:abstractNumId w:val="23"/>
  </w:num>
  <w:num w:numId="20" w16cid:durableId="2028871657">
    <w:abstractNumId w:val="10"/>
  </w:num>
  <w:num w:numId="21" w16cid:durableId="927075152">
    <w:abstractNumId w:val="13"/>
  </w:num>
  <w:num w:numId="22" w16cid:durableId="1966036398">
    <w:abstractNumId w:val="16"/>
  </w:num>
  <w:num w:numId="23" w16cid:durableId="144512962">
    <w:abstractNumId w:val="12"/>
  </w:num>
  <w:num w:numId="24" w16cid:durableId="2142992179">
    <w:abstractNumId w:val="1"/>
  </w:num>
  <w:num w:numId="25" w16cid:durableId="211113023">
    <w:abstractNumId w:val="4"/>
  </w:num>
  <w:num w:numId="26" w16cid:durableId="2022125895">
    <w:abstractNumId w:val="5"/>
  </w:num>
  <w:num w:numId="27" w16cid:durableId="22947358">
    <w:abstractNumId w:val="3"/>
  </w:num>
  <w:num w:numId="28" w16cid:durableId="1664236157">
    <w:abstractNumId w:val="8"/>
  </w:num>
  <w:num w:numId="29" w16cid:durableId="1863283585">
    <w:abstractNumId w:val="22"/>
  </w:num>
  <w:num w:numId="30" w16cid:durableId="1328440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157F0"/>
    <w:rsid w:val="00031090"/>
    <w:rsid w:val="000523C7"/>
    <w:rsid w:val="00056AAA"/>
    <w:rsid w:val="0008190E"/>
    <w:rsid w:val="000D1493"/>
    <w:rsid w:val="000F343C"/>
    <w:rsid w:val="0012282D"/>
    <w:rsid w:val="001344A0"/>
    <w:rsid w:val="00167BBD"/>
    <w:rsid w:val="001842A6"/>
    <w:rsid w:val="001848C1"/>
    <w:rsid w:val="001A7AE7"/>
    <w:rsid w:val="001C76A5"/>
    <w:rsid w:val="001F495A"/>
    <w:rsid w:val="00244E03"/>
    <w:rsid w:val="002F0783"/>
    <w:rsid w:val="002F3BD7"/>
    <w:rsid w:val="003343E4"/>
    <w:rsid w:val="0035083A"/>
    <w:rsid w:val="0038082B"/>
    <w:rsid w:val="003A3F48"/>
    <w:rsid w:val="003A7A78"/>
    <w:rsid w:val="003B5C9D"/>
    <w:rsid w:val="003C57A4"/>
    <w:rsid w:val="003F1885"/>
    <w:rsid w:val="00402ACA"/>
    <w:rsid w:val="004062F5"/>
    <w:rsid w:val="00433969"/>
    <w:rsid w:val="004478BD"/>
    <w:rsid w:val="004571B3"/>
    <w:rsid w:val="0048734A"/>
    <w:rsid w:val="004A3D7C"/>
    <w:rsid w:val="004B5A6B"/>
    <w:rsid w:val="005076FD"/>
    <w:rsid w:val="00531DCB"/>
    <w:rsid w:val="00535717"/>
    <w:rsid w:val="005618EC"/>
    <w:rsid w:val="00594607"/>
    <w:rsid w:val="005B3334"/>
    <w:rsid w:val="005E7E0D"/>
    <w:rsid w:val="005F7116"/>
    <w:rsid w:val="00600858"/>
    <w:rsid w:val="00616966"/>
    <w:rsid w:val="006627D5"/>
    <w:rsid w:val="0066462A"/>
    <w:rsid w:val="00681FD9"/>
    <w:rsid w:val="00682456"/>
    <w:rsid w:val="00692DF5"/>
    <w:rsid w:val="006B360A"/>
    <w:rsid w:val="006C5093"/>
    <w:rsid w:val="006D7D3B"/>
    <w:rsid w:val="006E5680"/>
    <w:rsid w:val="006E6862"/>
    <w:rsid w:val="006F116A"/>
    <w:rsid w:val="007278E8"/>
    <w:rsid w:val="00742B84"/>
    <w:rsid w:val="007640B9"/>
    <w:rsid w:val="007E566E"/>
    <w:rsid w:val="00812B08"/>
    <w:rsid w:val="00815D72"/>
    <w:rsid w:val="0083123A"/>
    <w:rsid w:val="008479E3"/>
    <w:rsid w:val="008C2DD5"/>
    <w:rsid w:val="00966A14"/>
    <w:rsid w:val="00973583"/>
    <w:rsid w:val="009A2DFD"/>
    <w:rsid w:val="00A10401"/>
    <w:rsid w:val="00A25826"/>
    <w:rsid w:val="00A27011"/>
    <w:rsid w:val="00A63BC6"/>
    <w:rsid w:val="00A64A8E"/>
    <w:rsid w:val="00A91B8D"/>
    <w:rsid w:val="00AB44A6"/>
    <w:rsid w:val="00B059FB"/>
    <w:rsid w:val="00B32E8D"/>
    <w:rsid w:val="00B502DD"/>
    <w:rsid w:val="00B60650"/>
    <w:rsid w:val="00BB3CD1"/>
    <w:rsid w:val="00BC107C"/>
    <w:rsid w:val="00BC4FDB"/>
    <w:rsid w:val="00BD5846"/>
    <w:rsid w:val="00BF07FF"/>
    <w:rsid w:val="00C1034D"/>
    <w:rsid w:val="00C11C4A"/>
    <w:rsid w:val="00C73014"/>
    <w:rsid w:val="00C94E61"/>
    <w:rsid w:val="00C96103"/>
    <w:rsid w:val="00C9635C"/>
    <w:rsid w:val="00CC7487"/>
    <w:rsid w:val="00D22616"/>
    <w:rsid w:val="00D252D7"/>
    <w:rsid w:val="00D743C1"/>
    <w:rsid w:val="00DA0A07"/>
    <w:rsid w:val="00DA76B2"/>
    <w:rsid w:val="00DB7B72"/>
    <w:rsid w:val="00DF0600"/>
    <w:rsid w:val="00DF3EDC"/>
    <w:rsid w:val="00E20A7F"/>
    <w:rsid w:val="00E21C46"/>
    <w:rsid w:val="00E65AD4"/>
    <w:rsid w:val="00E84F43"/>
    <w:rsid w:val="00F20244"/>
    <w:rsid w:val="00F218BA"/>
    <w:rsid w:val="00F60699"/>
    <w:rsid w:val="00F628EF"/>
    <w:rsid w:val="00F807EC"/>
    <w:rsid w:val="00F92AB5"/>
    <w:rsid w:val="00F94A53"/>
    <w:rsid w:val="00FB1E07"/>
    <w:rsid w:val="00FF4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C774-30B7-43A4-BFA9-5C2FBC0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609</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57</cp:revision>
  <cp:lastPrinted>2023-12-02T14:45:00Z</cp:lastPrinted>
  <dcterms:created xsi:type="dcterms:W3CDTF">2023-12-04T08:28:00Z</dcterms:created>
  <dcterms:modified xsi:type="dcterms:W3CDTF">2024-03-22T08:12:00Z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