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102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90"/>
      </w:tblGrid>
      <w:tr w:rsidR="0011788A" w14:paraId="30AE3239" w14:textId="77777777" w:rsidTr="00C8723E">
        <w:trPr>
          <w:trHeight w:val="251"/>
        </w:trPr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8D710D9" w14:textId="77777777" w:rsidR="0011788A" w:rsidRDefault="0011788A" w:rsidP="0011788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AE3EDB" w14:textId="4F8A6CC1" w:rsidR="0011788A" w:rsidRDefault="00CB01F7" w:rsidP="00CB01F7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11788A">
              <w:t xml:space="preserve">Mustafa Yazıcı Devlet Konservatuvarı </w:t>
            </w:r>
            <w:r w:rsidR="00187941">
              <w:t>Müdürlüğü</w:t>
            </w:r>
          </w:p>
        </w:tc>
      </w:tr>
      <w:tr w:rsidR="0011788A" w14:paraId="038554D4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864E" w14:textId="77777777" w:rsidR="0011788A" w:rsidRDefault="0011788A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230C2" w14:textId="20BC0699" w:rsidR="0011788A" w:rsidRDefault="0011788A" w:rsidP="001178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11788A" w14:paraId="30DAFCE8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EE08" w14:textId="43D0F02E" w:rsidR="0011788A" w:rsidRDefault="00187941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11788A">
              <w:rPr>
                <w:b/>
              </w:rPr>
              <w:t>Ünvanı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9F7867" w14:textId="7BE4FE9C" w:rsidR="0011788A" w:rsidRDefault="00CB01F7" w:rsidP="008543AF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  <w:r w:rsidR="008543AF">
              <w:t>Konservatuvar Yönetim Kurulu Üyesi</w:t>
            </w:r>
            <w:r w:rsidR="00187941">
              <w:t xml:space="preserve"> </w:t>
            </w:r>
          </w:p>
        </w:tc>
      </w:tr>
      <w:tr w:rsidR="0014343B" w14:paraId="4CD4CCB6" w14:textId="77777777" w:rsidTr="00C8723E">
        <w:trPr>
          <w:trHeight w:val="251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22ED" w14:textId="5C098382" w:rsidR="0014343B" w:rsidRDefault="0014343B" w:rsidP="0014343B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Görevin Bağlı Olduğu Ünvan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B9C55A" w14:textId="6252D85B" w:rsidR="0014343B" w:rsidRDefault="0014343B" w:rsidP="0014343B">
            <w:pPr>
              <w:pStyle w:val="TableParagraph"/>
              <w:spacing w:line="231" w:lineRule="exact"/>
              <w:ind w:left="105"/>
            </w:pPr>
            <w:r>
              <w:t>Öğretim Elemanı</w:t>
            </w:r>
          </w:p>
        </w:tc>
      </w:tr>
      <w:tr w:rsidR="0014343B" w14:paraId="506BA0AF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E32BE" w14:textId="77777777" w:rsidR="0014343B" w:rsidRDefault="0014343B" w:rsidP="0014343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AD6796" w14:textId="602266C4" w:rsidR="0014343B" w:rsidRDefault="0014343B" w:rsidP="0014343B">
            <w:pPr>
              <w:pStyle w:val="TableParagraph"/>
              <w:spacing w:line="234" w:lineRule="exact"/>
              <w:ind w:left="0"/>
            </w:pPr>
            <w:r>
              <w:t xml:space="preserve">  Öğretim Elemanı</w:t>
            </w:r>
          </w:p>
        </w:tc>
      </w:tr>
      <w:tr w:rsidR="0014343B" w14:paraId="7FE53D53" w14:textId="77777777" w:rsidTr="00C8723E">
        <w:trPr>
          <w:trHeight w:val="251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4672" w14:textId="77777777" w:rsidR="0014343B" w:rsidRPr="00AB44A6" w:rsidRDefault="0014343B" w:rsidP="0014343B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Astlar (Altındaki Bağlı Görev Ünvanları)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9B5A55" w14:textId="1113B84F" w:rsidR="0014343B" w:rsidRDefault="0014343B" w:rsidP="0014343B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14343B" w14:paraId="10D5881E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86EA02D" w14:textId="77777777" w:rsidR="0014343B" w:rsidRPr="00AB44A6" w:rsidRDefault="0014343B" w:rsidP="0014343B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039E1C" w14:textId="4E2EF75C" w:rsidR="0014343B" w:rsidRDefault="0014343B" w:rsidP="0014343B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102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90"/>
      </w:tblGrid>
      <w:tr w:rsidR="00DF0600" w14:paraId="6191CF2E" w14:textId="77777777" w:rsidTr="00942CFA">
        <w:trPr>
          <w:trHeight w:val="995"/>
        </w:trPr>
        <w:tc>
          <w:tcPr>
            <w:tcW w:w="2977" w:type="dxa"/>
            <w:vAlign w:val="center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7290" w:type="dxa"/>
            <w:vAlign w:val="center"/>
          </w:tcPr>
          <w:p w14:paraId="6CADC600" w14:textId="55237455" w:rsidR="00DF0600" w:rsidRDefault="008543AF" w:rsidP="008543AF">
            <w:pPr>
              <w:pStyle w:val="TableParagraph"/>
              <w:spacing w:line="252" w:lineRule="exact"/>
              <w:ind w:right="99"/>
              <w:jc w:val="both"/>
            </w:pPr>
            <w:r>
              <w:t>Yüksekokul Yönetim Kurulu; müdürün başkanlığında, müdür yardımcıları ile müdürce gösterilecek altı aday arasından yüksekokul kurulu tarafından üç yıl için seçilecek üç öğretim üyesinden oluşur.</w:t>
            </w:r>
          </w:p>
        </w:tc>
      </w:tr>
    </w:tbl>
    <w:p w14:paraId="339ACD46" w14:textId="1A69D877" w:rsidR="004B5A6B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69A21CA7" w14:textId="77777777" w:rsidR="003C3C25" w:rsidRPr="004062F5" w:rsidRDefault="003C3C25" w:rsidP="004062F5">
      <w:pPr>
        <w:spacing w:before="60"/>
        <w:rPr>
          <w:b/>
          <w:sz w:val="20"/>
        </w:rPr>
      </w:pPr>
    </w:p>
    <w:tbl>
      <w:tblPr>
        <w:tblStyle w:val="TabloKlavuzu"/>
        <w:tblW w:w="0" w:type="auto"/>
        <w:tblInd w:w="137" w:type="dxa"/>
        <w:tblLook w:val="0420" w:firstRow="1" w:lastRow="0" w:firstColumn="0" w:lastColumn="0" w:noHBand="0" w:noVBand="1"/>
      </w:tblPr>
      <w:tblGrid>
        <w:gridCol w:w="10064"/>
      </w:tblGrid>
      <w:tr w:rsidR="00942CFA" w:rsidRPr="00FB0072" w14:paraId="4DC7719D" w14:textId="77777777" w:rsidTr="00993AFA">
        <w:trPr>
          <w:trHeight w:val="4516"/>
        </w:trPr>
        <w:tc>
          <w:tcPr>
            <w:tcW w:w="10064" w:type="dxa"/>
          </w:tcPr>
          <w:p w14:paraId="03E7A552" w14:textId="7B04D043" w:rsidR="008543AF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1. Müdür'ün çağrısı üzerine toplanmak, </w:t>
            </w:r>
          </w:p>
          <w:p w14:paraId="0CB386AD" w14:textId="68439B52" w:rsidR="008543AF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2. Konservatuvar kurulunun kararları ile tespit ettiği</w:t>
            </w:r>
            <w:r w:rsidR="00902BA9">
              <w:t xml:space="preserve"> esasların uygulanmasında Müdüre</w:t>
            </w:r>
            <w:r>
              <w:t xml:space="preserve"> yardım etmek, </w:t>
            </w:r>
          </w:p>
          <w:p w14:paraId="10B9D58C" w14:textId="550E0FFB" w:rsidR="008543AF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3. Konservatuvarın eğitim - öğretim, plan ve programları ile takvimin uygulanmasını sağlamak, </w:t>
            </w:r>
          </w:p>
          <w:p w14:paraId="4A554D5E" w14:textId="72CFB2A1" w:rsidR="008543AF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4. Konservatuvarın program ve bütçe tasarısını hazırlamak, </w:t>
            </w:r>
          </w:p>
          <w:p w14:paraId="45753977" w14:textId="5DAE8D36" w:rsidR="008543AF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5. Müdürün Konservatuvar yönetimi ile ilgili getireceği bütün işlerde karar almak, </w:t>
            </w:r>
          </w:p>
          <w:p w14:paraId="09751237" w14:textId="77777777" w:rsidR="008543AF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6. Öğrencilerin kabulü, ders intibakları ve çıkarılmaları ile eğitim - öğretim ve sınavlara ait işlemleri hakkında karar vermek, </w:t>
            </w:r>
          </w:p>
          <w:p w14:paraId="47CE3B58" w14:textId="551FBB69" w:rsidR="00993AFA" w:rsidRPr="00FB0072" w:rsidRDefault="008543AF" w:rsidP="003C3C25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 7. Kanunla verilen diğer görevleri yapmaktır.</w:t>
            </w:r>
          </w:p>
        </w:tc>
      </w:tr>
    </w:tbl>
    <w:p w14:paraId="3DF035BF" w14:textId="14C0E998" w:rsidR="00011739" w:rsidRPr="00011739" w:rsidRDefault="00011739" w:rsidP="00993AFA">
      <w:pPr>
        <w:pStyle w:val="ListeParagraf"/>
        <w:tabs>
          <w:tab w:val="left" w:pos="426"/>
        </w:tabs>
        <w:ind w:left="0" w:firstLine="0"/>
        <w:jc w:val="both"/>
      </w:pPr>
    </w:p>
    <w:sectPr w:rsidR="00011739" w:rsidRPr="00011739" w:rsidSect="00A6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853" w:bottom="1380" w:left="709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BCF2F" w14:textId="77777777" w:rsidR="00A6033E" w:rsidRDefault="00A6033E">
      <w:r>
        <w:separator/>
      </w:r>
    </w:p>
  </w:endnote>
  <w:endnote w:type="continuationSeparator" w:id="0">
    <w:p w14:paraId="476A1412" w14:textId="77777777" w:rsidR="00A6033E" w:rsidRDefault="00A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C50D8" w14:textId="77777777" w:rsidR="008543AF" w:rsidRDefault="008543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FE5E6A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FE5E6A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FE5E6A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3503F" w14:textId="77777777" w:rsidR="008543AF" w:rsidRDefault="008543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A440E" w14:textId="77777777" w:rsidR="00A6033E" w:rsidRDefault="00A6033E">
      <w:r>
        <w:separator/>
      </w:r>
    </w:p>
  </w:footnote>
  <w:footnote w:type="continuationSeparator" w:id="0">
    <w:p w14:paraId="5D56B167" w14:textId="77777777" w:rsidR="00A6033E" w:rsidRDefault="00A6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7893F" w14:textId="77777777" w:rsidR="008543AF" w:rsidRDefault="008543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031090" w:rsidRPr="00B36592" w14:paraId="7E504C19" w14:textId="77777777" w:rsidTr="00C1034D">
      <w:trPr>
        <w:trHeight w:hRule="exact" w:val="349"/>
        <w:jc w:val="center"/>
      </w:trPr>
      <w:tc>
        <w:tcPr>
          <w:tcW w:w="1859" w:type="dxa"/>
          <w:vMerge w:val="restart"/>
          <w:vAlign w:val="center"/>
        </w:tcPr>
        <w:p w14:paraId="6A46FAD4" w14:textId="2526BC27" w:rsidR="00031090" w:rsidRPr="00B36592" w:rsidRDefault="004B2513" w:rsidP="005B3334">
          <w:pPr>
            <w:jc w:val="center"/>
            <w:rPr>
              <w:noProof/>
              <w:sz w:val="20"/>
              <w:lang w:val="en-US"/>
            </w:rPr>
          </w:pPr>
          <w:bookmarkStart w:id="0" w:name="_Hlk150157118"/>
          <w:r>
            <w:rPr>
              <w:noProof/>
            </w:rPr>
            <w:drawing>
              <wp:inline distT="0" distB="0" distL="0" distR="0" wp14:anchorId="5A0CF95C" wp14:editId="3EC72C6B">
                <wp:extent cx="923290" cy="588010"/>
                <wp:effectExtent l="0" t="0" r="0" b="2540"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14801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7" w:type="dxa"/>
          <w:gridSpan w:val="4"/>
          <w:vAlign w:val="center"/>
        </w:tcPr>
        <w:p w14:paraId="40119A11" w14:textId="1E2D0B4D" w:rsidR="00031090" w:rsidRPr="00837053" w:rsidRDefault="008543AF" w:rsidP="008543AF">
          <w:pPr>
            <w:jc w:val="center"/>
          </w:pPr>
          <w:r>
            <w:t xml:space="preserve">KONSERVATUVAR YÖNETİM KURULU </w:t>
          </w:r>
          <w:r w:rsidR="00031090" w:rsidRPr="00837053">
            <w:t xml:space="preserve">GÖREV </w:t>
          </w:r>
          <w:r w:rsidR="00031090"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3209985E" w:rsidR="005B3334" w:rsidRPr="00837053" w:rsidRDefault="005A5733" w:rsidP="005B3334">
          <w:r>
            <w:t>GRT-0</w:t>
          </w:r>
          <w:r w:rsidR="00FE6FE2">
            <w:t>30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7777777" w:rsidR="005B3334" w:rsidRPr="00837053" w:rsidRDefault="005B3334" w:rsidP="005B3334">
          <w:r w:rsidRPr="00837053">
            <w:t>Sayfa No</w:t>
          </w:r>
          <w:r>
            <w:t>.</w:t>
          </w:r>
        </w:p>
      </w:tc>
      <w:tc>
        <w:tcPr>
          <w:tcW w:w="1446" w:type="dxa"/>
          <w:vAlign w:val="center"/>
        </w:tcPr>
        <w:p w14:paraId="258275B1" w14:textId="654B48CD" w:rsidR="005B3334" w:rsidRPr="00837053" w:rsidRDefault="00AB2005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8D8A5" w14:textId="77777777" w:rsidR="008543AF" w:rsidRDefault="008543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34780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2206E"/>
    <w:rsid w:val="00031090"/>
    <w:rsid w:val="000523C7"/>
    <w:rsid w:val="00056AAA"/>
    <w:rsid w:val="0011788A"/>
    <w:rsid w:val="0014343B"/>
    <w:rsid w:val="00187941"/>
    <w:rsid w:val="001A12F8"/>
    <w:rsid w:val="001C76A5"/>
    <w:rsid w:val="00284A89"/>
    <w:rsid w:val="0035083A"/>
    <w:rsid w:val="003A3F48"/>
    <w:rsid w:val="003B5C9D"/>
    <w:rsid w:val="003C3C25"/>
    <w:rsid w:val="003C57A4"/>
    <w:rsid w:val="004062F5"/>
    <w:rsid w:val="00433969"/>
    <w:rsid w:val="00437752"/>
    <w:rsid w:val="00437898"/>
    <w:rsid w:val="004478BD"/>
    <w:rsid w:val="004571B3"/>
    <w:rsid w:val="0048734A"/>
    <w:rsid w:val="004B2513"/>
    <w:rsid w:val="004B5A6B"/>
    <w:rsid w:val="005618EC"/>
    <w:rsid w:val="00597966"/>
    <w:rsid w:val="005A5733"/>
    <w:rsid w:val="005B0CA8"/>
    <w:rsid w:val="005B3334"/>
    <w:rsid w:val="005E7E0D"/>
    <w:rsid w:val="00674B72"/>
    <w:rsid w:val="00682456"/>
    <w:rsid w:val="00692DF5"/>
    <w:rsid w:val="006D7D3B"/>
    <w:rsid w:val="007E40D4"/>
    <w:rsid w:val="008543AF"/>
    <w:rsid w:val="008C2DD5"/>
    <w:rsid w:val="00902BA9"/>
    <w:rsid w:val="00942CFA"/>
    <w:rsid w:val="00993AFA"/>
    <w:rsid w:val="00A00C17"/>
    <w:rsid w:val="00A25826"/>
    <w:rsid w:val="00A6033E"/>
    <w:rsid w:val="00A91B8D"/>
    <w:rsid w:val="00AB1D67"/>
    <w:rsid w:val="00AB2005"/>
    <w:rsid w:val="00AB44A6"/>
    <w:rsid w:val="00AD26F4"/>
    <w:rsid w:val="00B059FB"/>
    <w:rsid w:val="00B222E7"/>
    <w:rsid w:val="00B502DD"/>
    <w:rsid w:val="00B60650"/>
    <w:rsid w:val="00B777B8"/>
    <w:rsid w:val="00BE7480"/>
    <w:rsid w:val="00C1034D"/>
    <w:rsid w:val="00C6494C"/>
    <w:rsid w:val="00C83C07"/>
    <w:rsid w:val="00C8723E"/>
    <w:rsid w:val="00C94E61"/>
    <w:rsid w:val="00C9635C"/>
    <w:rsid w:val="00C97137"/>
    <w:rsid w:val="00CB01F7"/>
    <w:rsid w:val="00D22616"/>
    <w:rsid w:val="00D743C1"/>
    <w:rsid w:val="00DA76B2"/>
    <w:rsid w:val="00DF0600"/>
    <w:rsid w:val="00DF3EDC"/>
    <w:rsid w:val="00E05E04"/>
    <w:rsid w:val="00E84F43"/>
    <w:rsid w:val="00F41ED7"/>
    <w:rsid w:val="00F628EF"/>
    <w:rsid w:val="00FB0072"/>
    <w:rsid w:val="00FD45F8"/>
    <w:rsid w:val="00FE5E6A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B431F-CA18-4BD2-B8F7-A96D99BD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8</cp:revision>
  <cp:lastPrinted>2023-12-02T14:45:00Z</cp:lastPrinted>
  <dcterms:created xsi:type="dcterms:W3CDTF">2024-03-21T11:01:00Z</dcterms:created>
  <dcterms:modified xsi:type="dcterms:W3CDTF">2024-03-22T07:37:00Z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