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63891" w14:textId="0F74DC7C" w:rsidR="00081322" w:rsidRDefault="00081322"/>
    <w:p w14:paraId="1D934365" w14:textId="77777777" w:rsidR="00081322" w:rsidRDefault="00081322" w:rsidP="00081322">
      <w:pPr>
        <w:spacing w:line="0" w:lineRule="atLeast"/>
        <w:ind w:right="20"/>
        <w:jc w:val="center"/>
        <w:rPr>
          <w:rFonts w:ascii="Comic Sans MS" w:eastAsia="Comic Sans MS" w:hAnsi="Comic Sans MS"/>
          <w:b/>
          <w:color w:val="17365D"/>
          <w:sz w:val="22"/>
        </w:rPr>
      </w:pPr>
      <w:r>
        <w:rPr>
          <w:rFonts w:ascii="Comic Sans MS" w:eastAsia="Comic Sans MS" w:hAnsi="Comic Sans MS"/>
          <w:b/>
          <w:color w:val="17365D"/>
          <w:sz w:val="22"/>
        </w:rPr>
        <w:t>Iskenderun Technical University (ISTE)</w:t>
      </w:r>
    </w:p>
    <w:p w14:paraId="358D31AA" w14:textId="77777777" w:rsidR="00081322" w:rsidRDefault="00081322" w:rsidP="00081322">
      <w:pPr>
        <w:spacing w:line="46" w:lineRule="exact"/>
        <w:rPr>
          <w:rFonts w:ascii="Times New Roman" w:eastAsia="Times New Roman" w:hAnsi="Times New Roman"/>
          <w:sz w:val="24"/>
        </w:rPr>
      </w:pPr>
    </w:p>
    <w:p w14:paraId="04B7148A" w14:textId="09F1F626" w:rsidR="00081322" w:rsidRDefault="0086062B" w:rsidP="00081322">
      <w:pPr>
        <w:spacing w:line="0" w:lineRule="atLeast"/>
        <w:ind w:right="20"/>
        <w:jc w:val="center"/>
        <w:rPr>
          <w:rFonts w:ascii="Comic Sans MS" w:eastAsia="Comic Sans MS" w:hAnsi="Comic Sans MS"/>
          <w:b/>
          <w:color w:val="17365D"/>
          <w:sz w:val="22"/>
        </w:rPr>
      </w:pPr>
      <w:r>
        <w:rPr>
          <w:rFonts w:ascii="Comic Sans MS" w:eastAsia="Comic Sans MS" w:hAnsi="Comic Sans MS"/>
          <w:b/>
          <w:color w:val="17365D"/>
          <w:sz w:val="22"/>
        </w:rPr>
        <w:t>Erasmus+ KA1</w:t>
      </w:r>
      <w:r w:rsidR="00081322">
        <w:rPr>
          <w:rFonts w:ascii="Comic Sans MS" w:eastAsia="Comic Sans MS" w:hAnsi="Comic Sans MS"/>
          <w:b/>
          <w:color w:val="17365D"/>
          <w:sz w:val="22"/>
        </w:rPr>
        <w:t>7</w:t>
      </w:r>
      <w:r>
        <w:rPr>
          <w:rFonts w:ascii="Comic Sans MS" w:eastAsia="Comic Sans MS" w:hAnsi="Comic Sans MS"/>
          <w:b/>
          <w:color w:val="17365D"/>
          <w:sz w:val="22"/>
        </w:rPr>
        <w:t>1</w:t>
      </w:r>
      <w:r w:rsidR="00081322">
        <w:rPr>
          <w:rFonts w:ascii="Comic Sans MS" w:eastAsia="Comic Sans MS" w:hAnsi="Comic Sans MS"/>
          <w:b/>
          <w:color w:val="17365D"/>
          <w:sz w:val="22"/>
        </w:rPr>
        <w:t xml:space="preserve"> Projects (</w:t>
      </w:r>
      <w:r w:rsidR="003213CF">
        <w:rPr>
          <w:rFonts w:ascii="Comic Sans MS" w:eastAsia="Comic Sans MS" w:hAnsi="Comic Sans MS"/>
          <w:b/>
          <w:color w:val="17365D"/>
          <w:sz w:val="22"/>
        </w:rPr>
        <w:t>International</w:t>
      </w:r>
      <w:r w:rsidR="003213CF" w:rsidRPr="003213CF">
        <w:rPr>
          <w:rFonts w:ascii="Comic Sans MS" w:eastAsia="Comic Sans MS" w:hAnsi="Comic Sans MS"/>
          <w:b/>
          <w:color w:val="17365D"/>
          <w:sz w:val="22"/>
        </w:rPr>
        <w:t xml:space="preserve"> M</w:t>
      </w:r>
      <w:r w:rsidR="003213CF">
        <w:rPr>
          <w:rFonts w:ascii="Comic Sans MS" w:eastAsia="Comic Sans MS" w:hAnsi="Comic Sans MS"/>
          <w:b/>
          <w:color w:val="17365D"/>
          <w:sz w:val="22"/>
        </w:rPr>
        <w:t>obility</w:t>
      </w:r>
      <w:r w:rsidR="003213CF" w:rsidRPr="003213CF">
        <w:rPr>
          <w:rFonts w:ascii="Comic Sans MS" w:eastAsia="Comic Sans MS" w:hAnsi="Comic Sans MS"/>
          <w:b/>
          <w:color w:val="17365D"/>
          <w:sz w:val="22"/>
        </w:rPr>
        <w:t xml:space="preserve"> I</w:t>
      </w:r>
      <w:r w:rsidR="003213CF">
        <w:rPr>
          <w:rFonts w:ascii="Comic Sans MS" w:eastAsia="Comic Sans MS" w:hAnsi="Comic Sans MS"/>
          <w:b/>
          <w:color w:val="17365D"/>
          <w:sz w:val="22"/>
        </w:rPr>
        <w:t>nvolving</w:t>
      </w:r>
      <w:r w:rsidR="003213CF" w:rsidRPr="003213CF">
        <w:rPr>
          <w:rFonts w:ascii="Comic Sans MS" w:eastAsia="Comic Sans MS" w:hAnsi="Comic Sans MS"/>
          <w:b/>
          <w:color w:val="17365D"/>
          <w:sz w:val="22"/>
        </w:rPr>
        <w:t xml:space="preserve"> T</w:t>
      </w:r>
      <w:r w:rsidR="003213CF">
        <w:rPr>
          <w:rFonts w:ascii="Comic Sans MS" w:eastAsia="Comic Sans MS" w:hAnsi="Comic Sans MS"/>
          <w:b/>
          <w:color w:val="17365D"/>
          <w:sz w:val="22"/>
        </w:rPr>
        <w:t>hird</w:t>
      </w:r>
      <w:r w:rsidR="003213CF" w:rsidRPr="003213CF">
        <w:rPr>
          <w:rFonts w:ascii="Comic Sans MS" w:eastAsia="Comic Sans MS" w:hAnsi="Comic Sans MS"/>
          <w:b/>
          <w:color w:val="17365D"/>
          <w:sz w:val="22"/>
        </w:rPr>
        <w:t xml:space="preserve"> C</w:t>
      </w:r>
      <w:r w:rsidR="003213CF">
        <w:rPr>
          <w:rFonts w:ascii="Comic Sans MS" w:eastAsia="Comic Sans MS" w:hAnsi="Comic Sans MS"/>
          <w:b/>
          <w:color w:val="17365D"/>
          <w:sz w:val="22"/>
        </w:rPr>
        <w:t>ountries</w:t>
      </w:r>
      <w:r w:rsidR="003213CF" w:rsidRPr="003213CF">
        <w:rPr>
          <w:rFonts w:ascii="Comic Sans MS" w:eastAsia="Comic Sans MS" w:hAnsi="Comic Sans MS"/>
          <w:b/>
          <w:color w:val="17365D"/>
          <w:sz w:val="22"/>
        </w:rPr>
        <w:t xml:space="preserve"> N</w:t>
      </w:r>
      <w:r w:rsidR="003213CF">
        <w:rPr>
          <w:rFonts w:ascii="Comic Sans MS" w:eastAsia="Comic Sans MS" w:hAnsi="Comic Sans MS"/>
          <w:b/>
          <w:color w:val="17365D"/>
          <w:sz w:val="22"/>
        </w:rPr>
        <w:t>ot</w:t>
      </w:r>
      <w:r w:rsidR="003213CF" w:rsidRPr="003213CF">
        <w:rPr>
          <w:rFonts w:ascii="Comic Sans MS" w:eastAsia="Comic Sans MS" w:hAnsi="Comic Sans MS"/>
          <w:b/>
          <w:color w:val="17365D"/>
          <w:sz w:val="22"/>
        </w:rPr>
        <w:t xml:space="preserve"> A</w:t>
      </w:r>
      <w:r w:rsidR="003213CF">
        <w:rPr>
          <w:rFonts w:ascii="Comic Sans MS" w:eastAsia="Comic Sans MS" w:hAnsi="Comic Sans MS"/>
          <w:b/>
          <w:color w:val="17365D"/>
          <w:sz w:val="22"/>
        </w:rPr>
        <w:t>ssociated</w:t>
      </w:r>
      <w:r w:rsidR="003213CF" w:rsidRPr="003213CF">
        <w:rPr>
          <w:rFonts w:ascii="Comic Sans MS" w:eastAsia="Comic Sans MS" w:hAnsi="Comic Sans MS"/>
          <w:b/>
          <w:color w:val="17365D"/>
          <w:sz w:val="22"/>
        </w:rPr>
        <w:t xml:space="preserve"> </w:t>
      </w:r>
      <w:r w:rsidR="003213CF">
        <w:rPr>
          <w:rFonts w:ascii="Comic Sans MS" w:eastAsia="Comic Sans MS" w:hAnsi="Comic Sans MS"/>
          <w:b/>
          <w:color w:val="17365D"/>
          <w:sz w:val="22"/>
        </w:rPr>
        <w:t>to the</w:t>
      </w:r>
      <w:r w:rsidR="003213CF" w:rsidRPr="003213CF">
        <w:rPr>
          <w:rFonts w:ascii="Comic Sans MS" w:eastAsia="Comic Sans MS" w:hAnsi="Comic Sans MS"/>
          <w:b/>
          <w:color w:val="17365D"/>
          <w:sz w:val="22"/>
        </w:rPr>
        <w:t xml:space="preserve"> P</w:t>
      </w:r>
      <w:r w:rsidR="003213CF">
        <w:rPr>
          <w:rFonts w:ascii="Comic Sans MS" w:eastAsia="Comic Sans MS" w:hAnsi="Comic Sans MS"/>
          <w:b/>
          <w:color w:val="17365D"/>
          <w:sz w:val="22"/>
        </w:rPr>
        <w:t>rogramme)</w:t>
      </w:r>
    </w:p>
    <w:p w14:paraId="7E9B9412" w14:textId="77777777" w:rsidR="00081322" w:rsidRDefault="00081322" w:rsidP="00081322">
      <w:pPr>
        <w:spacing w:line="49" w:lineRule="exact"/>
        <w:rPr>
          <w:rFonts w:ascii="Times New Roman" w:eastAsia="Times New Roman" w:hAnsi="Times New Roman"/>
          <w:sz w:val="24"/>
        </w:rPr>
      </w:pPr>
    </w:p>
    <w:p w14:paraId="318C819B" w14:textId="5D22C8AE" w:rsidR="00081322" w:rsidRDefault="00081322" w:rsidP="00081322">
      <w:pPr>
        <w:spacing w:line="0" w:lineRule="atLeast"/>
        <w:ind w:right="20"/>
        <w:jc w:val="center"/>
        <w:rPr>
          <w:rFonts w:ascii="Comic Sans MS" w:eastAsia="Comic Sans MS" w:hAnsi="Comic Sans MS"/>
          <w:b/>
          <w:color w:val="17365D"/>
          <w:sz w:val="22"/>
        </w:rPr>
      </w:pPr>
      <w:r>
        <w:rPr>
          <w:rFonts w:ascii="Comic Sans MS" w:eastAsia="Comic Sans MS" w:hAnsi="Comic Sans MS"/>
          <w:b/>
          <w:color w:val="17365D"/>
          <w:sz w:val="22"/>
        </w:rPr>
        <w:t>Information Pack</w:t>
      </w:r>
    </w:p>
    <w:p w14:paraId="1A79B13A" w14:textId="4990B4C5" w:rsidR="00081322" w:rsidRDefault="00081322" w:rsidP="00081322">
      <w:pPr>
        <w:spacing w:line="0" w:lineRule="atLeast"/>
        <w:ind w:right="20"/>
        <w:jc w:val="center"/>
        <w:rPr>
          <w:rFonts w:ascii="Comic Sans MS" w:eastAsia="Comic Sans MS" w:hAnsi="Comic Sans MS"/>
          <w:b/>
          <w:color w:val="17365D"/>
          <w:sz w:val="22"/>
        </w:rPr>
      </w:pPr>
    </w:p>
    <w:p w14:paraId="4F73B3F8" w14:textId="24CC1919" w:rsidR="00081322" w:rsidRDefault="00081322" w:rsidP="00081322">
      <w:pPr>
        <w:spacing w:line="0" w:lineRule="atLeast"/>
        <w:ind w:right="20"/>
        <w:jc w:val="center"/>
        <w:rPr>
          <w:rFonts w:ascii="Comic Sans MS" w:eastAsia="Comic Sans MS" w:hAnsi="Comic Sans MS"/>
          <w:b/>
          <w:color w:val="17365D"/>
          <w:sz w:val="22"/>
        </w:rPr>
      </w:pPr>
    </w:p>
    <w:tbl>
      <w:tblPr>
        <w:tblStyle w:val="TabloKlavuzu"/>
        <w:tblW w:w="0" w:type="auto"/>
        <w:tblLook w:val="04A0" w:firstRow="1" w:lastRow="0" w:firstColumn="1" w:lastColumn="0" w:noHBand="0" w:noVBand="1"/>
      </w:tblPr>
      <w:tblGrid>
        <w:gridCol w:w="4531"/>
        <w:gridCol w:w="4531"/>
      </w:tblGrid>
      <w:tr w:rsidR="00081322" w14:paraId="76D83B01" w14:textId="77777777" w:rsidTr="00BA5E31">
        <w:trPr>
          <w:trHeight w:val="1995"/>
        </w:trPr>
        <w:tc>
          <w:tcPr>
            <w:tcW w:w="9062" w:type="dxa"/>
            <w:gridSpan w:val="2"/>
          </w:tcPr>
          <w:p w14:paraId="698DFA52" w14:textId="4F72E389" w:rsidR="00910750" w:rsidRDefault="00910750" w:rsidP="00081322">
            <w:pPr>
              <w:spacing w:line="0" w:lineRule="atLeast"/>
              <w:ind w:right="20"/>
              <w:jc w:val="center"/>
              <w:rPr>
                <w:b/>
                <w:sz w:val="22"/>
              </w:rPr>
            </w:pPr>
            <w:r w:rsidRPr="00910750">
              <w:rPr>
                <w:b/>
                <w:sz w:val="22"/>
              </w:rPr>
              <w:t>Staff Mobility</w:t>
            </w:r>
            <w:r>
              <w:rPr>
                <w:b/>
                <w:sz w:val="22"/>
              </w:rPr>
              <w:t xml:space="preserve"> for Teaching Assignments (STA)</w:t>
            </w:r>
          </w:p>
          <w:p w14:paraId="45C9902E" w14:textId="51DC8EF6" w:rsidR="00081322" w:rsidRDefault="00081322" w:rsidP="00081322">
            <w:pPr>
              <w:spacing w:line="20" w:lineRule="exact"/>
              <w:rPr>
                <w:rFonts w:ascii="Times New Roman" w:eastAsia="Times New Roman" w:hAnsi="Times New Roman"/>
                <w:sz w:val="24"/>
              </w:rPr>
            </w:pPr>
            <w:r>
              <w:rPr>
                <w:b/>
                <w:noProof/>
                <w:sz w:val="22"/>
              </w:rPr>
              <w:drawing>
                <wp:anchor distT="0" distB="0" distL="114300" distR="114300" simplePos="0" relativeHeight="251659264" behindDoc="1" locked="0" layoutInCell="1" allowOverlap="1" wp14:anchorId="6DF5AB44" wp14:editId="5C9817F9">
                  <wp:simplePos x="0" y="0"/>
                  <wp:positionH relativeFrom="column">
                    <wp:posOffset>2301875</wp:posOffset>
                  </wp:positionH>
                  <wp:positionV relativeFrom="paragraph">
                    <wp:posOffset>-50800</wp:posOffset>
                  </wp:positionV>
                  <wp:extent cx="1127760" cy="10483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27760" cy="1048385"/>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rPr>
              <w:drawing>
                <wp:anchor distT="0" distB="0" distL="114300" distR="114300" simplePos="0" relativeHeight="251660288" behindDoc="1" locked="0" layoutInCell="1" allowOverlap="1" wp14:anchorId="04B848DE" wp14:editId="7D73B0A2">
                  <wp:simplePos x="0" y="0"/>
                  <wp:positionH relativeFrom="column">
                    <wp:posOffset>2301875</wp:posOffset>
                  </wp:positionH>
                  <wp:positionV relativeFrom="paragraph">
                    <wp:posOffset>-50800</wp:posOffset>
                  </wp:positionV>
                  <wp:extent cx="1127760" cy="104838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7760" cy="1048385"/>
                          </a:xfrm>
                          <a:prstGeom prst="rect">
                            <a:avLst/>
                          </a:prstGeom>
                          <a:noFill/>
                        </pic:spPr>
                      </pic:pic>
                    </a:graphicData>
                  </a:graphic>
                  <wp14:sizeRelH relativeFrom="page">
                    <wp14:pctWidth>0</wp14:pctWidth>
                  </wp14:sizeRelH>
                  <wp14:sizeRelV relativeFrom="page">
                    <wp14:pctHeight>0</wp14:pctHeight>
                  </wp14:sizeRelV>
                </wp:anchor>
              </w:drawing>
            </w:r>
          </w:p>
          <w:p w14:paraId="60AD01F6" w14:textId="77777777" w:rsidR="00081322" w:rsidRDefault="00081322" w:rsidP="00081322">
            <w:pPr>
              <w:spacing w:line="200" w:lineRule="exact"/>
              <w:rPr>
                <w:rFonts w:ascii="Times New Roman" w:eastAsia="Times New Roman" w:hAnsi="Times New Roman"/>
                <w:sz w:val="24"/>
              </w:rPr>
            </w:pPr>
          </w:p>
          <w:p w14:paraId="68311E9E" w14:textId="77777777" w:rsidR="00081322" w:rsidRDefault="00081322" w:rsidP="00081322">
            <w:pPr>
              <w:spacing w:line="200" w:lineRule="exact"/>
              <w:rPr>
                <w:rFonts w:ascii="Times New Roman" w:eastAsia="Times New Roman" w:hAnsi="Times New Roman"/>
                <w:sz w:val="24"/>
              </w:rPr>
            </w:pPr>
          </w:p>
          <w:p w14:paraId="3F7094F3" w14:textId="77777777" w:rsidR="00081322" w:rsidRDefault="00081322" w:rsidP="00081322">
            <w:pPr>
              <w:spacing w:line="200" w:lineRule="exact"/>
              <w:rPr>
                <w:rFonts w:ascii="Times New Roman" w:eastAsia="Times New Roman" w:hAnsi="Times New Roman"/>
                <w:sz w:val="24"/>
              </w:rPr>
            </w:pPr>
          </w:p>
          <w:p w14:paraId="5D0F0A4A" w14:textId="77777777" w:rsidR="00081322" w:rsidRDefault="00081322" w:rsidP="00081322">
            <w:pPr>
              <w:spacing w:line="200" w:lineRule="exact"/>
              <w:rPr>
                <w:rFonts w:ascii="Times New Roman" w:eastAsia="Times New Roman" w:hAnsi="Times New Roman"/>
                <w:sz w:val="24"/>
              </w:rPr>
            </w:pPr>
          </w:p>
          <w:p w14:paraId="250A94D2" w14:textId="77777777" w:rsidR="00081322" w:rsidRDefault="00081322" w:rsidP="00081322">
            <w:pPr>
              <w:spacing w:line="200" w:lineRule="exact"/>
              <w:rPr>
                <w:rFonts w:ascii="Times New Roman" w:eastAsia="Times New Roman" w:hAnsi="Times New Roman"/>
                <w:sz w:val="24"/>
              </w:rPr>
            </w:pPr>
          </w:p>
          <w:p w14:paraId="512796FD" w14:textId="77777777" w:rsidR="00081322" w:rsidRDefault="00081322" w:rsidP="00081322">
            <w:pPr>
              <w:spacing w:line="0" w:lineRule="atLeast"/>
              <w:ind w:right="20"/>
              <w:jc w:val="center"/>
              <w:rPr>
                <w:rFonts w:ascii="Comic Sans MS" w:eastAsia="Comic Sans MS" w:hAnsi="Comic Sans MS"/>
                <w:b/>
                <w:color w:val="17365D"/>
                <w:sz w:val="22"/>
              </w:rPr>
            </w:pPr>
          </w:p>
        </w:tc>
      </w:tr>
      <w:tr w:rsidR="00081322" w14:paraId="2430521A" w14:textId="77777777" w:rsidTr="00081322">
        <w:trPr>
          <w:trHeight w:val="398"/>
        </w:trPr>
        <w:tc>
          <w:tcPr>
            <w:tcW w:w="4531" w:type="dxa"/>
            <w:tcBorders>
              <w:top w:val="single" w:sz="8" w:space="0" w:color="auto"/>
              <w:right w:val="single" w:sz="8" w:space="0" w:color="auto"/>
            </w:tcBorders>
            <w:shd w:val="clear" w:color="auto" w:fill="auto"/>
            <w:vAlign w:val="bottom"/>
          </w:tcPr>
          <w:p w14:paraId="605C800F" w14:textId="770457DF" w:rsidR="00081322" w:rsidRDefault="00081322" w:rsidP="00081322">
            <w:pPr>
              <w:spacing w:line="0" w:lineRule="atLeast"/>
              <w:ind w:right="20"/>
              <w:jc w:val="center"/>
              <w:rPr>
                <w:rFonts w:ascii="Comic Sans MS" w:eastAsia="Comic Sans MS" w:hAnsi="Comic Sans MS"/>
                <w:b/>
                <w:color w:val="17365D"/>
                <w:sz w:val="22"/>
              </w:rPr>
            </w:pPr>
            <w:r>
              <w:t>Duration</w:t>
            </w:r>
          </w:p>
        </w:tc>
        <w:tc>
          <w:tcPr>
            <w:tcW w:w="4531" w:type="dxa"/>
            <w:tcBorders>
              <w:top w:val="single" w:sz="8" w:space="0" w:color="auto"/>
            </w:tcBorders>
            <w:shd w:val="clear" w:color="auto" w:fill="auto"/>
            <w:vAlign w:val="bottom"/>
          </w:tcPr>
          <w:p w14:paraId="57A9B277" w14:textId="6DEF30EC" w:rsidR="00081322" w:rsidRDefault="0086062B" w:rsidP="0086062B">
            <w:pPr>
              <w:spacing w:line="0" w:lineRule="atLeast"/>
              <w:ind w:right="20"/>
              <w:jc w:val="center"/>
              <w:rPr>
                <w:rFonts w:ascii="Comic Sans MS" w:eastAsia="Comic Sans MS" w:hAnsi="Comic Sans MS"/>
                <w:b/>
                <w:color w:val="17365D"/>
                <w:sz w:val="22"/>
              </w:rPr>
            </w:pPr>
            <w:r>
              <w:t>Minimum 5 days (exclu</w:t>
            </w:r>
            <w:r w:rsidR="00081322">
              <w:t>ding travel days)</w:t>
            </w:r>
          </w:p>
        </w:tc>
      </w:tr>
    </w:tbl>
    <w:p w14:paraId="44EB8C0E" w14:textId="3E32BA09" w:rsidR="00081322" w:rsidRDefault="00081322" w:rsidP="00081322">
      <w:pPr>
        <w:spacing w:line="0" w:lineRule="atLeast"/>
        <w:ind w:right="20"/>
        <w:jc w:val="center"/>
        <w:rPr>
          <w:rFonts w:ascii="Comic Sans MS" w:eastAsia="Comic Sans MS" w:hAnsi="Comic Sans MS"/>
          <w:b/>
          <w:color w:val="17365D"/>
          <w:sz w:val="22"/>
        </w:rPr>
      </w:pPr>
    </w:p>
    <w:tbl>
      <w:tblPr>
        <w:tblStyle w:val="TabloKlavuzu"/>
        <w:tblW w:w="0" w:type="auto"/>
        <w:tblLook w:val="04A0" w:firstRow="1" w:lastRow="0" w:firstColumn="1" w:lastColumn="0" w:noHBand="0" w:noVBand="1"/>
      </w:tblPr>
      <w:tblGrid>
        <w:gridCol w:w="9062"/>
      </w:tblGrid>
      <w:tr w:rsidR="00C30790" w14:paraId="768C4037" w14:textId="77777777" w:rsidTr="00177D87">
        <w:tc>
          <w:tcPr>
            <w:tcW w:w="9062" w:type="dxa"/>
          </w:tcPr>
          <w:p w14:paraId="20870309" w14:textId="1472EE34" w:rsidR="00C30790" w:rsidRPr="00C30790" w:rsidRDefault="003213CF" w:rsidP="00842C4B">
            <w:pPr>
              <w:spacing w:line="0" w:lineRule="atLeast"/>
              <w:ind w:right="20"/>
              <w:jc w:val="center"/>
              <w:rPr>
                <w:rFonts w:asciiTheme="minorHAnsi" w:eastAsia="Comic Sans MS" w:hAnsiTheme="minorHAnsi" w:cstheme="minorHAnsi"/>
                <w:b/>
                <w:color w:val="17365D"/>
                <w:sz w:val="22"/>
                <w:szCs w:val="22"/>
              </w:rPr>
            </w:pPr>
            <w:r>
              <w:rPr>
                <w:rFonts w:asciiTheme="minorHAnsi" w:eastAsia="Comic Sans MS" w:hAnsiTheme="minorHAnsi" w:cstheme="minorHAnsi"/>
                <w:b/>
                <w:sz w:val="22"/>
                <w:szCs w:val="22"/>
              </w:rPr>
              <w:t>What is Erasmus+ KA171</w:t>
            </w:r>
            <w:r w:rsidR="00C30790" w:rsidRPr="00842C4B">
              <w:rPr>
                <w:rFonts w:asciiTheme="minorHAnsi" w:eastAsia="Comic Sans MS" w:hAnsiTheme="minorHAnsi" w:cstheme="minorHAnsi"/>
                <w:b/>
                <w:sz w:val="22"/>
                <w:szCs w:val="22"/>
              </w:rPr>
              <w:t xml:space="preserve"> (</w:t>
            </w:r>
            <w:r w:rsidRPr="003213CF">
              <w:rPr>
                <w:rFonts w:asciiTheme="minorHAnsi" w:eastAsia="Comic Sans MS" w:hAnsiTheme="minorHAnsi" w:cstheme="minorHAnsi"/>
                <w:b/>
                <w:sz w:val="22"/>
                <w:szCs w:val="22"/>
              </w:rPr>
              <w:t>International Mobility Involving Third Countries Not Associated to the Programme</w:t>
            </w:r>
            <w:r w:rsidR="00C30790" w:rsidRPr="00842C4B">
              <w:rPr>
                <w:rFonts w:asciiTheme="minorHAnsi" w:eastAsia="Comic Sans MS" w:hAnsiTheme="minorHAnsi" w:cstheme="minorHAnsi"/>
                <w:b/>
                <w:sz w:val="22"/>
                <w:szCs w:val="22"/>
              </w:rPr>
              <w:t>) Staff Mobility for Teaching Assignments (STA)?</w:t>
            </w:r>
          </w:p>
        </w:tc>
      </w:tr>
      <w:tr w:rsidR="00C30790" w14:paraId="7290F332" w14:textId="77777777" w:rsidTr="006D03C2">
        <w:trPr>
          <w:trHeight w:val="1358"/>
        </w:trPr>
        <w:tc>
          <w:tcPr>
            <w:tcW w:w="9062" w:type="dxa"/>
          </w:tcPr>
          <w:p w14:paraId="39AF8675" w14:textId="7E1F17B8" w:rsidR="00D13017" w:rsidRDefault="00B8225B" w:rsidP="00D13017">
            <w:pPr>
              <w:spacing w:line="0" w:lineRule="atLeast"/>
              <w:ind w:right="20"/>
              <w:jc w:val="both"/>
              <w:rPr>
                <w:rFonts w:asciiTheme="minorHAnsi" w:hAnsiTheme="minorHAnsi" w:cstheme="minorHAnsi"/>
                <w:color w:val="252525"/>
                <w:shd w:val="clear" w:color="auto" w:fill="FFFFFF"/>
              </w:rPr>
            </w:pPr>
            <w:r w:rsidRPr="00B8225B">
              <w:rPr>
                <w:rFonts w:asciiTheme="minorHAnsi" w:hAnsiTheme="minorHAnsi" w:cstheme="minorHAnsi"/>
                <w:color w:val="252525"/>
                <w:shd w:val="clear" w:color="auto" w:fill="FFFFFF"/>
              </w:rPr>
              <w:t>Staff teaching mobility</w:t>
            </w:r>
            <w:r w:rsidR="00D13017">
              <w:rPr>
                <w:rFonts w:asciiTheme="minorHAnsi" w:hAnsiTheme="minorHAnsi" w:cstheme="minorHAnsi"/>
                <w:color w:val="252525"/>
                <w:shd w:val="clear" w:color="auto" w:fill="FFFFFF"/>
              </w:rPr>
              <w:t>,</w:t>
            </w:r>
          </w:p>
          <w:p w14:paraId="50811AF9" w14:textId="77777777" w:rsidR="00D13017" w:rsidRDefault="00D13017" w:rsidP="00D13017">
            <w:pPr>
              <w:spacing w:line="0" w:lineRule="atLeast"/>
              <w:ind w:right="20"/>
              <w:jc w:val="both"/>
              <w:rPr>
                <w:rFonts w:asciiTheme="minorHAnsi" w:hAnsiTheme="minorHAnsi" w:cstheme="minorHAnsi"/>
                <w:color w:val="252525"/>
                <w:shd w:val="clear" w:color="auto" w:fill="FFFFFF"/>
              </w:rPr>
            </w:pPr>
          </w:p>
          <w:p w14:paraId="269A80DE" w14:textId="55EF1839" w:rsidR="00D13017" w:rsidRDefault="00D13017" w:rsidP="00D13017">
            <w:pPr>
              <w:spacing w:line="0" w:lineRule="atLeast"/>
              <w:ind w:right="20"/>
              <w:jc w:val="both"/>
              <w:rPr>
                <w:rFonts w:asciiTheme="minorHAnsi" w:hAnsiTheme="minorHAnsi" w:cstheme="minorHAnsi"/>
                <w:color w:val="252525"/>
                <w:shd w:val="clear" w:color="auto" w:fill="FFFFFF"/>
              </w:rPr>
            </w:pPr>
            <w:proofErr w:type="gramStart"/>
            <w:r w:rsidRPr="00D13017">
              <w:rPr>
                <w:rFonts w:asciiTheme="minorHAnsi" w:hAnsiTheme="minorHAnsi" w:cstheme="minorHAnsi"/>
                <w:color w:val="252525"/>
                <w:shd w:val="clear" w:color="auto" w:fill="FFFFFF"/>
              </w:rPr>
              <w:t>is</w:t>
            </w:r>
            <w:proofErr w:type="gramEnd"/>
            <w:r w:rsidRPr="00D13017">
              <w:rPr>
                <w:rFonts w:asciiTheme="minorHAnsi" w:hAnsiTheme="minorHAnsi" w:cstheme="minorHAnsi"/>
                <w:color w:val="252525"/>
                <w:shd w:val="clear" w:color="auto" w:fill="FFFFFF"/>
              </w:rPr>
              <w:t xml:space="preserve"> the field of activity that allows a staff who is obliged to teach at a higher education institution</w:t>
            </w:r>
            <w:r>
              <w:rPr>
                <w:rFonts w:asciiTheme="minorHAnsi" w:hAnsiTheme="minorHAnsi" w:cstheme="minorHAnsi"/>
                <w:color w:val="252525"/>
                <w:shd w:val="clear" w:color="auto" w:fill="FFFFFF"/>
              </w:rPr>
              <w:t xml:space="preserve"> in third countries not associated to the programme</w:t>
            </w:r>
            <w:r w:rsidRPr="00D13017">
              <w:rPr>
                <w:rFonts w:asciiTheme="minorHAnsi" w:hAnsiTheme="minorHAnsi" w:cstheme="minorHAnsi"/>
                <w:color w:val="252525"/>
                <w:shd w:val="clear" w:color="auto" w:fill="FFFFFF"/>
              </w:rPr>
              <w:t xml:space="preserve"> to give lectures to students in a higher education institution with ECHE in Turkey and to carry out academic/educational activities jointly with the other institution regarding teaching</w:t>
            </w:r>
            <w:r>
              <w:rPr>
                <w:rFonts w:asciiTheme="minorHAnsi" w:hAnsiTheme="minorHAnsi" w:cstheme="minorHAnsi"/>
                <w:color w:val="252525"/>
                <w:shd w:val="clear" w:color="auto" w:fill="FFFFFF"/>
              </w:rPr>
              <w:t xml:space="preserve"> or;</w:t>
            </w:r>
          </w:p>
          <w:p w14:paraId="324E3CA7" w14:textId="77777777" w:rsidR="00D13017" w:rsidRDefault="00D13017" w:rsidP="00D13017">
            <w:pPr>
              <w:spacing w:line="0" w:lineRule="atLeast"/>
              <w:ind w:right="20"/>
              <w:jc w:val="both"/>
              <w:rPr>
                <w:rFonts w:asciiTheme="minorHAnsi" w:hAnsiTheme="minorHAnsi" w:cstheme="minorHAnsi"/>
                <w:color w:val="252525"/>
                <w:shd w:val="clear" w:color="auto" w:fill="FFFFFF"/>
              </w:rPr>
            </w:pPr>
          </w:p>
          <w:p w14:paraId="7B849476" w14:textId="40663BBE" w:rsidR="00D13017" w:rsidRDefault="00D13017" w:rsidP="00D13017">
            <w:pPr>
              <w:spacing w:line="0" w:lineRule="atLeast"/>
              <w:ind w:right="20"/>
              <w:jc w:val="both"/>
              <w:rPr>
                <w:rFonts w:asciiTheme="minorHAnsi" w:hAnsiTheme="minorHAnsi" w:cstheme="minorHAnsi"/>
                <w:color w:val="252525"/>
                <w:shd w:val="clear" w:color="auto" w:fill="FFFFFF"/>
              </w:rPr>
            </w:pPr>
            <w:proofErr w:type="gramStart"/>
            <w:r w:rsidRPr="00D13017">
              <w:rPr>
                <w:rFonts w:asciiTheme="minorHAnsi" w:hAnsiTheme="minorHAnsi" w:cstheme="minorHAnsi"/>
                <w:color w:val="252525"/>
                <w:shd w:val="clear" w:color="auto" w:fill="FFFFFF"/>
              </w:rPr>
              <w:t>is</w:t>
            </w:r>
            <w:proofErr w:type="gramEnd"/>
            <w:r w:rsidRPr="00D13017">
              <w:rPr>
                <w:rFonts w:asciiTheme="minorHAnsi" w:hAnsiTheme="minorHAnsi" w:cstheme="minorHAnsi"/>
                <w:color w:val="252525"/>
                <w:shd w:val="clear" w:color="auto" w:fill="FFFFFF"/>
              </w:rPr>
              <w:t xml:space="preserve"> the field of activity that allows a staff who is obliged to teach at a higher education</w:t>
            </w:r>
            <w:r>
              <w:rPr>
                <w:rFonts w:asciiTheme="minorHAnsi" w:hAnsiTheme="minorHAnsi" w:cstheme="minorHAnsi"/>
                <w:color w:val="252525"/>
                <w:shd w:val="clear" w:color="auto" w:fill="FFFFFF"/>
              </w:rPr>
              <w:t xml:space="preserve"> </w:t>
            </w:r>
            <w:r w:rsidRPr="00D13017">
              <w:rPr>
                <w:rFonts w:asciiTheme="minorHAnsi" w:hAnsiTheme="minorHAnsi" w:cstheme="minorHAnsi"/>
                <w:color w:val="252525"/>
                <w:shd w:val="clear" w:color="auto" w:fill="FFFFFF"/>
              </w:rPr>
              <w:t>wit</w:t>
            </w:r>
            <w:r>
              <w:rPr>
                <w:rFonts w:asciiTheme="minorHAnsi" w:hAnsiTheme="minorHAnsi" w:cstheme="minorHAnsi"/>
                <w:color w:val="252525"/>
                <w:shd w:val="clear" w:color="auto" w:fill="FFFFFF"/>
              </w:rPr>
              <w:t>h ECHE in Turkey</w:t>
            </w:r>
            <w:r w:rsidRPr="00D13017">
              <w:rPr>
                <w:rFonts w:asciiTheme="minorHAnsi" w:hAnsiTheme="minorHAnsi" w:cstheme="minorHAnsi"/>
                <w:color w:val="252525"/>
                <w:shd w:val="clear" w:color="auto" w:fill="FFFFFF"/>
              </w:rPr>
              <w:t xml:space="preserve"> to give lectures to students in a higher education institution</w:t>
            </w:r>
            <w:r>
              <w:rPr>
                <w:rFonts w:asciiTheme="minorHAnsi" w:hAnsiTheme="minorHAnsi" w:cstheme="minorHAnsi"/>
                <w:color w:val="252525"/>
                <w:shd w:val="clear" w:color="auto" w:fill="FFFFFF"/>
              </w:rPr>
              <w:t xml:space="preserve"> in a third country not a</w:t>
            </w:r>
            <w:r w:rsidRPr="00D13017">
              <w:rPr>
                <w:rFonts w:asciiTheme="minorHAnsi" w:hAnsiTheme="minorHAnsi" w:cstheme="minorHAnsi"/>
                <w:color w:val="252525"/>
                <w:shd w:val="clear" w:color="auto" w:fill="FFFFFF"/>
              </w:rPr>
              <w:t xml:space="preserve">ssociated </w:t>
            </w:r>
            <w:r>
              <w:rPr>
                <w:rFonts w:asciiTheme="minorHAnsi" w:hAnsiTheme="minorHAnsi" w:cstheme="minorHAnsi"/>
                <w:color w:val="252525"/>
                <w:shd w:val="clear" w:color="auto" w:fill="FFFFFF"/>
              </w:rPr>
              <w:t xml:space="preserve">to the Programme </w:t>
            </w:r>
            <w:r w:rsidRPr="00D13017">
              <w:rPr>
                <w:rFonts w:asciiTheme="minorHAnsi" w:hAnsiTheme="minorHAnsi" w:cstheme="minorHAnsi"/>
                <w:color w:val="252525"/>
                <w:shd w:val="clear" w:color="auto" w:fill="FFFFFF"/>
              </w:rPr>
              <w:t>and to carry out academic/educational activities jointly with the other institution regarding teaching</w:t>
            </w:r>
            <w:r>
              <w:rPr>
                <w:rFonts w:asciiTheme="minorHAnsi" w:hAnsiTheme="minorHAnsi" w:cstheme="minorHAnsi"/>
                <w:color w:val="252525"/>
                <w:shd w:val="clear" w:color="auto" w:fill="FFFFFF"/>
              </w:rPr>
              <w:t>.</w:t>
            </w:r>
          </w:p>
          <w:p w14:paraId="3BCD0907" w14:textId="3335633B" w:rsidR="00D13017" w:rsidRDefault="00D13017" w:rsidP="00D13017">
            <w:pPr>
              <w:spacing w:line="0" w:lineRule="atLeast"/>
              <w:ind w:right="20"/>
              <w:jc w:val="both"/>
              <w:rPr>
                <w:rFonts w:asciiTheme="minorHAnsi" w:hAnsiTheme="minorHAnsi" w:cstheme="minorHAnsi"/>
                <w:color w:val="252525"/>
                <w:shd w:val="clear" w:color="auto" w:fill="FFFFFF"/>
              </w:rPr>
            </w:pPr>
          </w:p>
          <w:p w14:paraId="7746CF70" w14:textId="7D383562" w:rsidR="00C30790" w:rsidRPr="00B8225B" w:rsidRDefault="00D13017" w:rsidP="00D13017">
            <w:pPr>
              <w:spacing w:line="0" w:lineRule="atLeast"/>
              <w:ind w:right="20"/>
              <w:jc w:val="both"/>
              <w:rPr>
                <w:rFonts w:asciiTheme="minorHAnsi" w:hAnsiTheme="minorHAnsi" w:cstheme="minorHAnsi"/>
                <w:color w:val="252525"/>
                <w:shd w:val="clear" w:color="auto" w:fill="FFFFFF"/>
              </w:rPr>
            </w:pPr>
            <w:r>
              <w:rPr>
                <w:rFonts w:asciiTheme="minorHAnsi" w:hAnsiTheme="minorHAnsi" w:cstheme="minorHAnsi"/>
                <w:color w:val="252525"/>
                <w:shd w:val="clear" w:color="auto" w:fill="FFFFFF"/>
              </w:rPr>
              <w:t>Erasmus+ KA1</w:t>
            </w:r>
            <w:r w:rsidR="00C30790" w:rsidRPr="00C30790">
              <w:rPr>
                <w:rFonts w:asciiTheme="minorHAnsi" w:hAnsiTheme="minorHAnsi" w:cstheme="minorHAnsi"/>
                <w:color w:val="252525"/>
                <w:shd w:val="clear" w:color="auto" w:fill="FFFFFF"/>
              </w:rPr>
              <w:t>7</w:t>
            </w:r>
            <w:r>
              <w:rPr>
                <w:rFonts w:asciiTheme="minorHAnsi" w:hAnsiTheme="minorHAnsi" w:cstheme="minorHAnsi"/>
                <w:color w:val="252525"/>
                <w:shd w:val="clear" w:color="auto" w:fill="FFFFFF"/>
              </w:rPr>
              <w:t>1</w:t>
            </w:r>
            <w:r w:rsidR="00C30790" w:rsidRPr="00C30790">
              <w:rPr>
                <w:rFonts w:asciiTheme="minorHAnsi" w:hAnsiTheme="minorHAnsi" w:cstheme="minorHAnsi"/>
                <w:color w:val="252525"/>
                <w:shd w:val="clear" w:color="auto" w:fill="FFFFFF"/>
              </w:rPr>
              <w:t xml:space="preserve"> Staff Mobility for Teaching Assignments</w:t>
            </w:r>
            <w:r>
              <w:rPr>
                <w:rFonts w:asciiTheme="minorHAnsi" w:hAnsiTheme="minorHAnsi" w:cstheme="minorHAnsi"/>
                <w:color w:val="252525"/>
                <w:shd w:val="clear" w:color="auto" w:fill="FFFFFF"/>
              </w:rPr>
              <w:t xml:space="preserve"> (STA)</w:t>
            </w:r>
            <w:r w:rsidR="00C30790" w:rsidRPr="00C30790">
              <w:rPr>
                <w:rFonts w:asciiTheme="minorHAnsi" w:hAnsiTheme="minorHAnsi" w:cstheme="minorHAnsi"/>
                <w:color w:val="252525"/>
                <w:shd w:val="clear" w:color="auto" w:fill="FFFFFF"/>
              </w:rPr>
              <w:t xml:space="preserve"> might include a variety of activities such as lecturing, hands-on teaching activities, giving a seminar and organizing a </w:t>
            </w:r>
            <w:proofErr w:type="gramStart"/>
            <w:r w:rsidR="00C30790" w:rsidRPr="00C30790">
              <w:rPr>
                <w:rFonts w:asciiTheme="minorHAnsi" w:hAnsiTheme="minorHAnsi" w:cstheme="minorHAnsi"/>
                <w:color w:val="252525"/>
                <w:shd w:val="clear" w:color="auto" w:fill="FFFFFF"/>
              </w:rPr>
              <w:t>workshop</w:t>
            </w:r>
            <w:proofErr w:type="gramEnd"/>
            <w:r w:rsidR="00C30790" w:rsidRPr="00C30790">
              <w:rPr>
                <w:rFonts w:asciiTheme="minorHAnsi" w:hAnsiTheme="minorHAnsi" w:cstheme="minorHAnsi"/>
                <w:color w:val="252525"/>
                <w:shd w:val="clear" w:color="auto" w:fill="FFFFFF"/>
              </w:rPr>
              <w:t>.</w:t>
            </w:r>
          </w:p>
        </w:tc>
      </w:tr>
    </w:tbl>
    <w:p w14:paraId="3B17D046" w14:textId="547E0342" w:rsidR="00C30790" w:rsidRDefault="00C30790" w:rsidP="00C30790">
      <w:pPr>
        <w:spacing w:line="0" w:lineRule="atLeast"/>
        <w:ind w:right="20"/>
        <w:jc w:val="both"/>
        <w:rPr>
          <w:rFonts w:ascii="Comic Sans MS" w:eastAsia="Comic Sans MS" w:hAnsi="Comic Sans MS"/>
          <w:b/>
          <w:color w:val="17365D"/>
          <w:sz w:val="22"/>
        </w:rPr>
      </w:pPr>
    </w:p>
    <w:tbl>
      <w:tblPr>
        <w:tblStyle w:val="TabloKlavuzu"/>
        <w:tblW w:w="0" w:type="auto"/>
        <w:tblLook w:val="04A0" w:firstRow="1" w:lastRow="0" w:firstColumn="1" w:lastColumn="0" w:noHBand="0" w:noVBand="1"/>
      </w:tblPr>
      <w:tblGrid>
        <w:gridCol w:w="9062"/>
      </w:tblGrid>
      <w:tr w:rsidR="00B440B3" w14:paraId="3DC1DEAD" w14:textId="77777777" w:rsidTr="00006B44">
        <w:tc>
          <w:tcPr>
            <w:tcW w:w="9062" w:type="dxa"/>
          </w:tcPr>
          <w:p w14:paraId="6B2AF685" w14:textId="77777777" w:rsidR="00B440B3" w:rsidRPr="00C05738" w:rsidRDefault="00B440B3" w:rsidP="00006B44">
            <w:pPr>
              <w:spacing w:after="160" w:line="259" w:lineRule="auto"/>
              <w:jc w:val="center"/>
              <w:rPr>
                <w:rFonts w:asciiTheme="minorHAnsi" w:eastAsiaTheme="minorHAnsi" w:hAnsiTheme="minorHAnsi" w:cstheme="minorHAnsi"/>
                <w:sz w:val="22"/>
                <w:szCs w:val="22"/>
                <w:lang w:eastAsia="en-US"/>
              </w:rPr>
            </w:pPr>
            <w:r w:rsidRPr="00EC7877">
              <w:rPr>
                <w:rFonts w:asciiTheme="minorHAnsi" w:eastAsiaTheme="minorHAnsi" w:hAnsiTheme="minorHAnsi" w:cstheme="minorHAnsi"/>
                <w:b/>
                <w:bCs/>
                <w:sz w:val="22"/>
                <w:szCs w:val="22"/>
                <w:lang w:eastAsia="en-US"/>
              </w:rPr>
              <w:t>What is the Role of Organisations Participanting in this Project?</w:t>
            </w:r>
          </w:p>
          <w:p w14:paraId="6A403F1B" w14:textId="77777777" w:rsidR="00B440B3" w:rsidRDefault="00B440B3" w:rsidP="00006B44">
            <w:pPr>
              <w:spacing w:line="0" w:lineRule="atLeast"/>
              <w:ind w:right="20"/>
              <w:jc w:val="center"/>
              <w:rPr>
                <w:rFonts w:ascii="Comic Sans MS" w:eastAsia="Comic Sans MS" w:hAnsi="Comic Sans MS"/>
                <w:b/>
                <w:color w:val="17365D"/>
                <w:sz w:val="22"/>
              </w:rPr>
            </w:pPr>
          </w:p>
        </w:tc>
      </w:tr>
      <w:tr w:rsidR="00B440B3" w14:paraId="636601A5" w14:textId="77777777" w:rsidTr="00006B44">
        <w:trPr>
          <w:trHeight w:val="1432"/>
        </w:trPr>
        <w:tc>
          <w:tcPr>
            <w:tcW w:w="9062" w:type="dxa"/>
          </w:tcPr>
          <w:p w14:paraId="518873F4" w14:textId="77777777" w:rsidR="00B440B3" w:rsidRPr="00C05738" w:rsidRDefault="00B440B3" w:rsidP="00006B44">
            <w:pPr>
              <w:spacing w:after="160" w:line="259" w:lineRule="auto"/>
              <w:rPr>
                <w:rFonts w:asciiTheme="minorHAnsi" w:eastAsiaTheme="minorHAnsi" w:hAnsiTheme="minorHAnsi" w:cstheme="minorHAnsi"/>
                <w:lang w:eastAsia="en-US"/>
              </w:rPr>
            </w:pPr>
            <w:r w:rsidRPr="00C05738">
              <w:rPr>
                <w:rFonts w:asciiTheme="minorHAnsi" w:eastAsiaTheme="minorHAnsi" w:hAnsiTheme="minorHAnsi" w:cstheme="minorHAnsi"/>
                <w:lang w:eastAsia="en-US"/>
              </w:rPr>
              <w:t>Participating organisations involved in the mobility project assume the following roles and tasks:</w:t>
            </w:r>
          </w:p>
          <w:p w14:paraId="7AD54110" w14:textId="7ED11A9B" w:rsidR="00C05738" w:rsidRPr="00C05738" w:rsidRDefault="00233594" w:rsidP="00B440B3">
            <w:pPr>
              <w:numPr>
                <w:ilvl w:val="0"/>
                <w:numId w:val="9"/>
              </w:numPr>
              <w:spacing w:after="160" w:line="259" w:lineRule="auto"/>
              <w:contextualSpacing/>
              <w:jc w:val="both"/>
              <w:rPr>
                <w:rFonts w:asciiTheme="minorHAnsi" w:eastAsiaTheme="minorHAnsi" w:hAnsiTheme="minorHAnsi" w:cstheme="minorHAnsi"/>
                <w:lang w:eastAsia="en-US"/>
              </w:rPr>
            </w:pPr>
            <w:r w:rsidRPr="00C05738">
              <w:rPr>
                <w:rFonts w:asciiTheme="minorHAnsi" w:eastAsiaTheme="minorHAnsi" w:hAnsiTheme="minorHAnsi" w:cstheme="minorHAnsi"/>
                <w:b/>
                <w:bCs/>
                <w:lang w:eastAsia="en-US"/>
              </w:rPr>
              <w:t>Applicant organisation</w:t>
            </w:r>
            <w:r w:rsidRPr="00C05738">
              <w:rPr>
                <w:rFonts w:asciiTheme="minorHAnsi" w:eastAsiaTheme="minorHAnsi" w:hAnsiTheme="minorHAnsi" w:cstheme="minorHAnsi"/>
                <w:lang w:eastAsia="en-US"/>
              </w:rPr>
              <w:t xml:space="preserve"> from a</w:t>
            </w:r>
            <w:r w:rsidR="003324FA">
              <w:rPr>
                <w:rFonts w:asciiTheme="minorHAnsi" w:eastAsiaTheme="minorHAnsi" w:hAnsiTheme="minorHAnsi" w:cstheme="minorHAnsi"/>
                <w:lang w:eastAsia="en-US"/>
              </w:rPr>
              <w:t xml:space="preserve"> EU Member State or</w:t>
            </w:r>
            <w:r w:rsidRPr="00C05738">
              <w:rPr>
                <w:rFonts w:asciiTheme="minorHAnsi" w:eastAsiaTheme="minorHAnsi" w:hAnsiTheme="minorHAnsi" w:cstheme="minorHAnsi"/>
                <w:lang w:eastAsia="en-US"/>
              </w:rPr>
              <w:t xml:space="preserve"> </w:t>
            </w:r>
            <w:r w:rsidR="00DC63D1">
              <w:rPr>
                <w:rFonts w:asciiTheme="minorHAnsi" w:eastAsiaTheme="minorHAnsi" w:hAnsiTheme="minorHAnsi" w:cstheme="minorHAnsi"/>
                <w:lang w:eastAsia="en-US"/>
              </w:rPr>
              <w:t>third country associated to the programme</w:t>
            </w:r>
            <w:r w:rsidRPr="00C05738">
              <w:rPr>
                <w:rFonts w:asciiTheme="minorHAnsi" w:eastAsiaTheme="minorHAnsi" w:hAnsiTheme="minorHAnsi" w:cstheme="minorHAnsi"/>
                <w:lang w:eastAsia="en-US"/>
              </w:rPr>
              <w:t xml:space="preserve">: in charge of applying for the mobility project, signing and managing the grant agreement and reporting. </w:t>
            </w:r>
          </w:p>
          <w:p w14:paraId="622DF274" w14:textId="47683EF4" w:rsidR="00C05738" w:rsidRPr="00C05738" w:rsidRDefault="00233594" w:rsidP="00B440B3">
            <w:pPr>
              <w:numPr>
                <w:ilvl w:val="0"/>
                <w:numId w:val="9"/>
              </w:numPr>
              <w:spacing w:after="160" w:line="259" w:lineRule="auto"/>
              <w:contextualSpacing/>
              <w:jc w:val="both"/>
              <w:rPr>
                <w:rFonts w:asciiTheme="minorHAnsi" w:eastAsiaTheme="minorHAnsi" w:hAnsiTheme="minorHAnsi" w:cstheme="minorHAnsi"/>
                <w:lang w:eastAsia="en-US"/>
              </w:rPr>
            </w:pPr>
            <w:r w:rsidRPr="00C05738">
              <w:rPr>
                <w:rFonts w:asciiTheme="minorHAnsi" w:eastAsiaTheme="minorHAnsi" w:hAnsiTheme="minorHAnsi" w:cstheme="minorHAnsi"/>
                <w:b/>
                <w:bCs/>
                <w:lang w:eastAsia="en-US"/>
              </w:rPr>
              <w:t>Sending organisation:</w:t>
            </w:r>
            <w:r w:rsidRPr="00C05738">
              <w:rPr>
                <w:rFonts w:asciiTheme="minorHAnsi" w:eastAsiaTheme="minorHAnsi" w:hAnsiTheme="minorHAnsi" w:cstheme="minorHAnsi"/>
                <w:lang w:eastAsia="en-US"/>
              </w:rPr>
              <w:t xml:space="preserve"> in charge of selecting students/staff and sending them abroad. This also includes grant payments (for those in </w:t>
            </w:r>
            <w:r w:rsidR="003324FA">
              <w:rPr>
                <w:rFonts w:asciiTheme="minorHAnsi" w:eastAsiaTheme="minorHAnsi" w:hAnsiTheme="minorHAnsi" w:cstheme="minorHAnsi"/>
                <w:lang w:eastAsia="en-US"/>
              </w:rPr>
              <w:t xml:space="preserve">EU Member State or </w:t>
            </w:r>
            <w:r w:rsidR="00DC63D1">
              <w:rPr>
                <w:rFonts w:asciiTheme="minorHAnsi" w:eastAsiaTheme="minorHAnsi" w:hAnsiTheme="minorHAnsi" w:cstheme="minorHAnsi"/>
                <w:lang w:eastAsia="en-US"/>
              </w:rPr>
              <w:t>third countries associated to the programme</w:t>
            </w:r>
            <w:r w:rsidRPr="00C05738">
              <w:rPr>
                <w:rFonts w:asciiTheme="minorHAnsi" w:eastAsiaTheme="minorHAnsi" w:hAnsiTheme="minorHAnsi" w:cstheme="minorHAnsi"/>
                <w:lang w:eastAsia="en-US"/>
              </w:rPr>
              <w:t xml:space="preserve">), preparation, monitoring and </w:t>
            </w:r>
            <w:r w:rsidRPr="001F00EA">
              <w:rPr>
                <w:rFonts w:asciiTheme="minorHAnsi" w:eastAsiaTheme="minorHAnsi" w:hAnsiTheme="minorHAnsi" w:cstheme="minorHAnsi"/>
                <w:lang w:eastAsia="en-US"/>
              </w:rPr>
              <w:t xml:space="preserve">recognition </w:t>
            </w:r>
            <w:r w:rsidRPr="00C05738">
              <w:rPr>
                <w:rFonts w:asciiTheme="minorHAnsi" w:eastAsiaTheme="minorHAnsi" w:hAnsiTheme="minorHAnsi" w:cstheme="minorHAnsi"/>
                <w:lang w:eastAsia="en-US"/>
              </w:rPr>
              <w:t xml:space="preserve">related to the mobility period. </w:t>
            </w:r>
          </w:p>
          <w:p w14:paraId="17BB3EDC" w14:textId="77777777" w:rsidR="00C05738" w:rsidRPr="00C05738" w:rsidRDefault="00233594" w:rsidP="00B440B3">
            <w:pPr>
              <w:numPr>
                <w:ilvl w:val="0"/>
                <w:numId w:val="9"/>
              </w:numPr>
              <w:spacing w:after="160" w:line="259" w:lineRule="auto"/>
              <w:contextualSpacing/>
              <w:jc w:val="both"/>
              <w:rPr>
                <w:rFonts w:asciiTheme="minorHAnsi" w:eastAsiaTheme="minorHAnsi" w:hAnsiTheme="minorHAnsi" w:cstheme="minorHAnsi"/>
                <w:lang w:eastAsia="en-US"/>
              </w:rPr>
            </w:pPr>
            <w:r w:rsidRPr="00C05738">
              <w:rPr>
                <w:rFonts w:asciiTheme="minorHAnsi" w:eastAsiaTheme="minorHAnsi" w:hAnsiTheme="minorHAnsi" w:cstheme="minorHAnsi"/>
                <w:b/>
                <w:bCs/>
                <w:lang w:eastAsia="en-US"/>
              </w:rPr>
              <w:t>Receiving organisation:</w:t>
            </w:r>
            <w:r w:rsidRPr="00C05738">
              <w:rPr>
                <w:rFonts w:asciiTheme="minorHAnsi" w:eastAsiaTheme="minorHAnsi" w:hAnsiTheme="minorHAnsi" w:cstheme="minorHAnsi"/>
                <w:lang w:eastAsia="en-US"/>
              </w:rPr>
              <w:t xml:space="preserve"> in charge of receiving students/staff from abroad and offering them a study/traineeship programme or a programme of training activities, or benefiting from a teaching activity.</w:t>
            </w:r>
          </w:p>
          <w:p w14:paraId="056734EC" w14:textId="77777777" w:rsidR="00B440B3" w:rsidRDefault="00B440B3" w:rsidP="00006B44">
            <w:pPr>
              <w:spacing w:line="0" w:lineRule="atLeast"/>
              <w:ind w:right="20"/>
              <w:jc w:val="center"/>
              <w:rPr>
                <w:rFonts w:ascii="Comic Sans MS" w:eastAsia="Comic Sans MS" w:hAnsi="Comic Sans MS"/>
                <w:b/>
                <w:color w:val="17365D"/>
                <w:sz w:val="22"/>
              </w:rPr>
            </w:pPr>
          </w:p>
        </w:tc>
      </w:tr>
    </w:tbl>
    <w:p w14:paraId="014FE05C" w14:textId="705ED3AE" w:rsidR="00B440B3" w:rsidRDefault="00B440B3" w:rsidP="00C30790">
      <w:pPr>
        <w:spacing w:line="0" w:lineRule="atLeast"/>
        <w:ind w:right="20"/>
        <w:jc w:val="both"/>
        <w:rPr>
          <w:rFonts w:ascii="Comic Sans MS" w:eastAsia="Comic Sans MS" w:hAnsi="Comic Sans MS"/>
          <w:b/>
          <w:color w:val="17365D"/>
          <w:sz w:val="22"/>
        </w:rPr>
      </w:pPr>
    </w:p>
    <w:p w14:paraId="00EBA524" w14:textId="2FE7B51A" w:rsidR="00B440B3" w:rsidRDefault="00B440B3" w:rsidP="00C30790">
      <w:pPr>
        <w:spacing w:line="0" w:lineRule="atLeast"/>
        <w:ind w:right="20"/>
        <w:jc w:val="both"/>
        <w:rPr>
          <w:rFonts w:ascii="Comic Sans MS" w:eastAsia="Comic Sans MS" w:hAnsi="Comic Sans MS"/>
          <w:b/>
          <w:color w:val="17365D"/>
          <w:sz w:val="22"/>
        </w:rPr>
      </w:pPr>
    </w:p>
    <w:p w14:paraId="671B76EB" w14:textId="23ADF25C" w:rsidR="00B440B3" w:rsidRDefault="00B440B3" w:rsidP="00C30790">
      <w:pPr>
        <w:spacing w:line="0" w:lineRule="atLeast"/>
        <w:ind w:right="20"/>
        <w:jc w:val="both"/>
        <w:rPr>
          <w:rFonts w:ascii="Comic Sans MS" w:eastAsia="Comic Sans MS" w:hAnsi="Comic Sans MS"/>
          <w:b/>
          <w:color w:val="17365D"/>
          <w:sz w:val="22"/>
        </w:rPr>
      </w:pPr>
    </w:p>
    <w:p w14:paraId="633776DB" w14:textId="61D79BAE" w:rsidR="00B440B3" w:rsidRDefault="00B440B3" w:rsidP="00C30790">
      <w:pPr>
        <w:spacing w:line="0" w:lineRule="atLeast"/>
        <w:ind w:right="20"/>
        <w:jc w:val="both"/>
        <w:rPr>
          <w:rFonts w:ascii="Comic Sans MS" w:eastAsia="Comic Sans MS" w:hAnsi="Comic Sans MS"/>
          <w:b/>
          <w:color w:val="17365D"/>
          <w:sz w:val="22"/>
        </w:rPr>
      </w:pPr>
    </w:p>
    <w:p w14:paraId="277C402C" w14:textId="64B6A948" w:rsidR="00B440B3" w:rsidRDefault="00B440B3" w:rsidP="00C30790">
      <w:pPr>
        <w:spacing w:line="0" w:lineRule="atLeast"/>
        <w:ind w:right="20"/>
        <w:jc w:val="both"/>
        <w:rPr>
          <w:rFonts w:ascii="Comic Sans MS" w:eastAsia="Comic Sans MS" w:hAnsi="Comic Sans MS"/>
          <w:b/>
          <w:color w:val="17365D"/>
          <w:sz w:val="22"/>
        </w:rPr>
      </w:pPr>
    </w:p>
    <w:p w14:paraId="4E890C11" w14:textId="7AA0CB01" w:rsidR="00B440B3" w:rsidRDefault="00B440B3" w:rsidP="00C30790">
      <w:pPr>
        <w:spacing w:line="0" w:lineRule="atLeast"/>
        <w:ind w:right="20"/>
        <w:jc w:val="both"/>
        <w:rPr>
          <w:rFonts w:ascii="Comic Sans MS" w:eastAsia="Comic Sans MS" w:hAnsi="Comic Sans MS"/>
          <w:b/>
          <w:color w:val="17365D"/>
          <w:sz w:val="22"/>
        </w:rPr>
      </w:pPr>
    </w:p>
    <w:p w14:paraId="0598D59C" w14:textId="5347790B" w:rsidR="00B440B3" w:rsidRDefault="00B440B3" w:rsidP="00C30790">
      <w:pPr>
        <w:spacing w:line="0" w:lineRule="atLeast"/>
        <w:ind w:right="20"/>
        <w:jc w:val="both"/>
        <w:rPr>
          <w:rFonts w:ascii="Comic Sans MS" w:eastAsia="Comic Sans MS" w:hAnsi="Comic Sans MS"/>
          <w:b/>
          <w:color w:val="17365D"/>
          <w:sz w:val="22"/>
        </w:rPr>
      </w:pPr>
    </w:p>
    <w:p w14:paraId="77FB7DC0" w14:textId="06141807" w:rsidR="00B440B3" w:rsidRDefault="00B440B3" w:rsidP="00C30790">
      <w:pPr>
        <w:spacing w:line="0" w:lineRule="atLeast"/>
        <w:ind w:right="20"/>
        <w:jc w:val="both"/>
        <w:rPr>
          <w:rFonts w:ascii="Comic Sans MS" w:eastAsia="Comic Sans MS" w:hAnsi="Comic Sans MS"/>
          <w:b/>
          <w:color w:val="17365D"/>
          <w:sz w:val="22"/>
        </w:rPr>
      </w:pPr>
    </w:p>
    <w:p w14:paraId="4BEA7FF6" w14:textId="7E3BDBC7" w:rsidR="00B440B3" w:rsidRDefault="00B440B3" w:rsidP="00C30790">
      <w:pPr>
        <w:spacing w:line="0" w:lineRule="atLeast"/>
        <w:ind w:right="20"/>
        <w:jc w:val="both"/>
        <w:rPr>
          <w:rFonts w:ascii="Comic Sans MS" w:eastAsia="Comic Sans MS" w:hAnsi="Comic Sans MS"/>
          <w:b/>
          <w:color w:val="17365D"/>
          <w:sz w:val="22"/>
        </w:rPr>
      </w:pPr>
    </w:p>
    <w:p w14:paraId="596B5235" w14:textId="77777777" w:rsidR="00B440B3" w:rsidRDefault="00B440B3" w:rsidP="00C30790">
      <w:pPr>
        <w:spacing w:line="0" w:lineRule="atLeast"/>
        <w:ind w:right="20"/>
        <w:jc w:val="both"/>
        <w:rPr>
          <w:rFonts w:ascii="Comic Sans MS" w:eastAsia="Comic Sans MS" w:hAnsi="Comic Sans MS"/>
          <w:b/>
          <w:color w:val="17365D"/>
          <w:sz w:val="22"/>
        </w:rPr>
      </w:pPr>
    </w:p>
    <w:tbl>
      <w:tblPr>
        <w:tblStyle w:val="TabloKlavuzu"/>
        <w:tblW w:w="0" w:type="auto"/>
        <w:tblLook w:val="04A0" w:firstRow="1" w:lastRow="0" w:firstColumn="1" w:lastColumn="0" w:noHBand="0" w:noVBand="1"/>
      </w:tblPr>
      <w:tblGrid>
        <w:gridCol w:w="9062"/>
      </w:tblGrid>
      <w:tr w:rsidR="006D03C2" w14:paraId="6F5828A5" w14:textId="77777777" w:rsidTr="006F1CC0">
        <w:trPr>
          <w:trHeight w:val="531"/>
        </w:trPr>
        <w:tc>
          <w:tcPr>
            <w:tcW w:w="9062" w:type="dxa"/>
          </w:tcPr>
          <w:p w14:paraId="6B6DD383" w14:textId="4E82B010" w:rsidR="006D03C2" w:rsidRPr="00842C4B" w:rsidRDefault="006F1CC0" w:rsidP="00081322">
            <w:pPr>
              <w:spacing w:line="0" w:lineRule="atLeast"/>
              <w:ind w:right="20"/>
              <w:jc w:val="center"/>
              <w:rPr>
                <w:rFonts w:asciiTheme="minorHAnsi" w:eastAsia="Comic Sans MS" w:hAnsiTheme="minorHAnsi" w:cstheme="minorHAnsi"/>
                <w:b/>
                <w:color w:val="17365D"/>
                <w:sz w:val="22"/>
                <w:szCs w:val="22"/>
              </w:rPr>
            </w:pPr>
            <w:r w:rsidRPr="00842C4B">
              <w:rPr>
                <w:rFonts w:asciiTheme="minorHAnsi" w:hAnsiTheme="minorHAnsi" w:cstheme="minorHAnsi"/>
                <w:b/>
                <w:bCs/>
                <w:color w:val="252525"/>
                <w:sz w:val="22"/>
                <w:szCs w:val="22"/>
                <w:shd w:val="clear" w:color="auto" w:fill="FFFFFF"/>
              </w:rPr>
              <w:t>Partner Universities and Application Period</w:t>
            </w:r>
          </w:p>
        </w:tc>
      </w:tr>
      <w:tr w:rsidR="006D03C2" w14:paraId="54C38C3B" w14:textId="77777777" w:rsidTr="006740A6">
        <w:trPr>
          <w:trHeight w:val="4391"/>
        </w:trPr>
        <w:tc>
          <w:tcPr>
            <w:tcW w:w="9062" w:type="dxa"/>
          </w:tcPr>
          <w:p w14:paraId="1C5FDD04" w14:textId="77C44321" w:rsidR="006740A6" w:rsidRPr="006740A6" w:rsidRDefault="006740A6" w:rsidP="006740A6">
            <w:pPr>
              <w:pStyle w:val="admin"/>
              <w:shd w:val="clear" w:color="auto" w:fill="FFFFFF"/>
              <w:spacing w:before="0" w:beforeAutospacing="0" w:after="150" w:afterAutospacing="0"/>
              <w:jc w:val="both"/>
              <w:rPr>
                <w:rFonts w:asciiTheme="minorHAnsi" w:hAnsiTheme="minorHAnsi" w:cstheme="minorHAnsi"/>
                <w:color w:val="252525"/>
                <w:sz w:val="20"/>
                <w:szCs w:val="20"/>
              </w:rPr>
            </w:pPr>
            <w:r w:rsidRPr="006740A6">
              <w:rPr>
                <w:rFonts w:asciiTheme="minorHAnsi" w:hAnsiTheme="minorHAnsi" w:cstheme="minorHAnsi"/>
                <w:color w:val="252525"/>
                <w:sz w:val="20"/>
                <w:szCs w:val="20"/>
              </w:rPr>
              <w:t xml:space="preserve">Erasmus+ extends beyond Europe, allowing for mobility from and to other parts of the </w:t>
            </w:r>
            <w:r w:rsidR="00DC63D1">
              <w:rPr>
                <w:rFonts w:asciiTheme="minorHAnsi" w:hAnsiTheme="minorHAnsi" w:cstheme="minorHAnsi"/>
                <w:color w:val="252525"/>
                <w:sz w:val="20"/>
                <w:szCs w:val="20"/>
              </w:rPr>
              <w:t xml:space="preserve">world (between 33 </w:t>
            </w:r>
            <w:r w:rsidR="003324FA">
              <w:rPr>
                <w:rFonts w:asciiTheme="minorHAnsi" w:hAnsiTheme="minorHAnsi" w:cstheme="minorHAnsi"/>
                <w:color w:val="252525"/>
                <w:sz w:val="20"/>
                <w:szCs w:val="20"/>
              </w:rPr>
              <w:t xml:space="preserve">EU member states or </w:t>
            </w:r>
            <w:r w:rsidR="00DC63D1" w:rsidRPr="00DC63D1">
              <w:rPr>
                <w:rFonts w:asciiTheme="minorHAnsi" w:hAnsiTheme="minorHAnsi" w:cstheme="minorHAnsi"/>
                <w:color w:val="252525"/>
                <w:sz w:val="20"/>
                <w:szCs w:val="20"/>
              </w:rPr>
              <w:t xml:space="preserve">third </w:t>
            </w:r>
            <w:r w:rsidR="00DC63D1">
              <w:rPr>
                <w:rFonts w:asciiTheme="minorHAnsi" w:hAnsiTheme="minorHAnsi" w:cstheme="minorHAnsi"/>
                <w:color w:val="252525"/>
                <w:sz w:val="20"/>
                <w:szCs w:val="20"/>
              </w:rPr>
              <w:t>countries</w:t>
            </w:r>
            <w:r w:rsidR="00DC63D1" w:rsidRPr="00DC63D1">
              <w:rPr>
                <w:rFonts w:asciiTheme="minorHAnsi" w:hAnsiTheme="minorHAnsi" w:cstheme="minorHAnsi"/>
                <w:color w:val="252525"/>
                <w:sz w:val="20"/>
                <w:szCs w:val="20"/>
              </w:rPr>
              <w:t xml:space="preserve"> associated to the programme</w:t>
            </w:r>
            <w:r w:rsidR="00DC63D1">
              <w:rPr>
                <w:rFonts w:asciiTheme="minorHAnsi" w:hAnsiTheme="minorHAnsi" w:cstheme="minorHAnsi"/>
                <w:color w:val="252525"/>
                <w:sz w:val="20"/>
                <w:szCs w:val="20"/>
              </w:rPr>
              <w:t xml:space="preserve"> and 167</w:t>
            </w:r>
            <w:r w:rsidRPr="006740A6">
              <w:rPr>
                <w:rFonts w:asciiTheme="minorHAnsi" w:hAnsiTheme="minorHAnsi" w:cstheme="minorHAnsi"/>
                <w:color w:val="252525"/>
                <w:sz w:val="20"/>
                <w:szCs w:val="20"/>
              </w:rPr>
              <w:t xml:space="preserve"> </w:t>
            </w:r>
            <w:r w:rsidR="00DC63D1">
              <w:rPr>
                <w:rFonts w:asciiTheme="minorHAnsi" w:hAnsiTheme="minorHAnsi" w:cstheme="minorHAnsi"/>
                <w:color w:val="252525"/>
                <w:sz w:val="20"/>
                <w:szCs w:val="20"/>
              </w:rPr>
              <w:t>third countries</w:t>
            </w:r>
            <w:r w:rsidR="00DC63D1" w:rsidRPr="00DC63D1">
              <w:rPr>
                <w:rFonts w:asciiTheme="minorHAnsi" w:hAnsiTheme="minorHAnsi" w:cstheme="minorHAnsi"/>
                <w:color w:val="252525"/>
                <w:sz w:val="20"/>
                <w:szCs w:val="20"/>
              </w:rPr>
              <w:t xml:space="preserve"> not associated to the Programme</w:t>
            </w:r>
            <w:r w:rsidRPr="006740A6">
              <w:rPr>
                <w:rFonts w:asciiTheme="minorHAnsi" w:hAnsiTheme="minorHAnsi" w:cstheme="minorHAnsi"/>
                <w:color w:val="252525"/>
                <w:sz w:val="20"/>
                <w:szCs w:val="20"/>
              </w:rPr>
              <w:t xml:space="preserve">). </w:t>
            </w:r>
            <w:r w:rsidR="003324FA" w:rsidRPr="003324FA">
              <w:rPr>
                <w:rFonts w:asciiTheme="minorHAnsi" w:hAnsiTheme="minorHAnsi" w:cstheme="minorHAnsi"/>
                <w:color w:val="252525"/>
                <w:sz w:val="20"/>
                <w:szCs w:val="20"/>
              </w:rPr>
              <w:t xml:space="preserve">EU member states or third countries associated to the programme </w:t>
            </w:r>
            <w:r w:rsidRPr="006740A6">
              <w:rPr>
                <w:rFonts w:asciiTheme="minorHAnsi" w:hAnsiTheme="minorHAnsi" w:cstheme="minorHAnsi"/>
                <w:color w:val="252525"/>
                <w:sz w:val="20"/>
                <w:szCs w:val="20"/>
              </w:rPr>
              <w:t xml:space="preserve">are those countries participating fully in the Erasmus+ program. Turkey is one of </w:t>
            </w:r>
            <w:proofErr w:type="gramStart"/>
            <w:r w:rsidRPr="006740A6">
              <w:rPr>
                <w:rFonts w:asciiTheme="minorHAnsi" w:hAnsiTheme="minorHAnsi" w:cstheme="minorHAnsi"/>
                <w:color w:val="252525"/>
                <w:sz w:val="20"/>
                <w:szCs w:val="20"/>
              </w:rPr>
              <w:t>the</w:t>
            </w:r>
            <w:r w:rsidR="003324FA">
              <w:rPr>
                <w:rFonts w:asciiTheme="minorHAnsi" w:hAnsiTheme="minorHAnsi" w:cstheme="minorHAnsi"/>
                <w:color w:val="252525"/>
                <w:sz w:val="20"/>
                <w:szCs w:val="20"/>
              </w:rPr>
              <w:t xml:space="preserve"> </w:t>
            </w:r>
            <w:r w:rsidRPr="006740A6">
              <w:rPr>
                <w:rFonts w:asciiTheme="minorHAnsi" w:hAnsiTheme="minorHAnsi" w:cstheme="minorHAnsi"/>
                <w:color w:val="252525"/>
                <w:sz w:val="20"/>
                <w:szCs w:val="20"/>
              </w:rPr>
              <w:t xml:space="preserve"> </w:t>
            </w:r>
            <w:r w:rsidR="003324FA" w:rsidRPr="003324FA">
              <w:rPr>
                <w:rFonts w:asciiTheme="minorHAnsi" w:hAnsiTheme="minorHAnsi" w:cstheme="minorHAnsi"/>
                <w:color w:val="252525"/>
                <w:sz w:val="20"/>
                <w:szCs w:val="20"/>
              </w:rPr>
              <w:t>third</w:t>
            </w:r>
            <w:proofErr w:type="gramEnd"/>
            <w:r w:rsidR="003324FA" w:rsidRPr="003324FA">
              <w:rPr>
                <w:rFonts w:asciiTheme="minorHAnsi" w:hAnsiTheme="minorHAnsi" w:cstheme="minorHAnsi"/>
                <w:color w:val="252525"/>
                <w:sz w:val="20"/>
                <w:szCs w:val="20"/>
              </w:rPr>
              <w:t xml:space="preserve"> countries associated to the programme</w:t>
            </w:r>
            <w:r w:rsidRPr="006740A6">
              <w:rPr>
                <w:rFonts w:asciiTheme="minorHAnsi" w:hAnsiTheme="minorHAnsi" w:cstheme="minorHAnsi"/>
                <w:color w:val="252525"/>
                <w:sz w:val="20"/>
                <w:szCs w:val="20"/>
              </w:rPr>
              <w:t xml:space="preserve">. </w:t>
            </w:r>
            <w:r w:rsidR="003324FA">
              <w:rPr>
                <w:rFonts w:asciiTheme="minorHAnsi" w:hAnsiTheme="minorHAnsi" w:cstheme="minorHAnsi"/>
                <w:color w:val="252525"/>
                <w:sz w:val="20"/>
                <w:szCs w:val="20"/>
              </w:rPr>
              <w:t>T</w:t>
            </w:r>
            <w:r w:rsidR="003324FA" w:rsidRPr="003324FA">
              <w:rPr>
                <w:rFonts w:asciiTheme="minorHAnsi" w:hAnsiTheme="minorHAnsi" w:cstheme="minorHAnsi"/>
                <w:color w:val="252525"/>
                <w:sz w:val="20"/>
                <w:szCs w:val="20"/>
              </w:rPr>
              <w:t xml:space="preserve">hird countries not associated to the programme </w:t>
            </w:r>
            <w:r w:rsidRPr="006740A6">
              <w:rPr>
                <w:rFonts w:asciiTheme="minorHAnsi" w:hAnsiTheme="minorHAnsi" w:cstheme="minorHAnsi"/>
                <w:color w:val="252525"/>
                <w:sz w:val="20"/>
                <w:szCs w:val="20"/>
              </w:rPr>
              <w:t>cover the rest of the world outside the European Union.</w:t>
            </w:r>
          </w:p>
          <w:p w14:paraId="24AEA5AA" w14:textId="4C49F1C8" w:rsidR="006740A6" w:rsidRPr="006740A6" w:rsidRDefault="006740A6" w:rsidP="006740A6">
            <w:pPr>
              <w:pStyle w:val="admin"/>
              <w:shd w:val="clear" w:color="auto" w:fill="FFFFFF"/>
              <w:spacing w:before="0" w:beforeAutospacing="0" w:after="150" w:afterAutospacing="0"/>
              <w:jc w:val="both"/>
              <w:rPr>
                <w:rFonts w:asciiTheme="minorHAnsi" w:hAnsiTheme="minorHAnsi" w:cstheme="minorHAnsi"/>
                <w:color w:val="252525"/>
                <w:sz w:val="20"/>
                <w:szCs w:val="20"/>
              </w:rPr>
            </w:pPr>
            <w:r w:rsidRPr="006740A6">
              <w:rPr>
                <w:rFonts w:asciiTheme="minorHAnsi" w:hAnsiTheme="minorHAnsi" w:cstheme="minorHAnsi"/>
                <w:color w:val="252525"/>
                <w:sz w:val="20"/>
                <w:szCs w:val="20"/>
              </w:rPr>
              <w:t xml:space="preserve">In order to conduct teaching mobility, there must be a bilateral Erasmus+ agreement between </w:t>
            </w:r>
            <w:r>
              <w:rPr>
                <w:rFonts w:asciiTheme="minorHAnsi" w:hAnsiTheme="minorHAnsi" w:cstheme="minorHAnsi"/>
                <w:color w:val="252525"/>
                <w:sz w:val="20"/>
                <w:szCs w:val="20"/>
              </w:rPr>
              <w:t>ISTE</w:t>
            </w:r>
            <w:r w:rsidRPr="006740A6">
              <w:rPr>
                <w:rFonts w:asciiTheme="minorHAnsi" w:hAnsiTheme="minorHAnsi" w:cstheme="minorHAnsi"/>
                <w:color w:val="252525"/>
                <w:sz w:val="20"/>
                <w:szCs w:val="20"/>
              </w:rPr>
              <w:t xml:space="preserve"> and the </w:t>
            </w:r>
            <w:proofErr w:type="gramStart"/>
            <w:r w:rsidRPr="006740A6">
              <w:rPr>
                <w:rFonts w:asciiTheme="minorHAnsi" w:hAnsiTheme="minorHAnsi" w:cstheme="minorHAnsi"/>
                <w:color w:val="252525"/>
                <w:sz w:val="20"/>
                <w:szCs w:val="20"/>
              </w:rPr>
              <w:t>partner</w:t>
            </w:r>
            <w:proofErr w:type="gramEnd"/>
            <w:r w:rsidRPr="006740A6">
              <w:rPr>
                <w:rFonts w:asciiTheme="minorHAnsi" w:hAnsiTheme="minorHAnsi" w:cstheme="minorHAnsi"/>
                <w:color w:val="252525"/>
                <w:sz w:val="20"/>
                <w:szCs w:val="20"/>
              </w:rPr>
              <w:t xml:space="preserve"> institution. Countries as well as partner lists that can be granted change every year within the framework of the Program budget allocated by Turkish National Agency</w:t>
            </w:r>
            <w:r w:rsidR="007E3D9A">
              <w:rPr>
                <w:rFonts w:asciiTheme="minorHAnsi" w:hAnsiTheme="minorHAnsi" w:cstheme="minorHAnsi"/>
                <w:color w:val="252525"/>
                <w:sz w:val="20"/>
                <w:szCs w:val="20"/>
              </w:rPr>
              <w:t>. For each call of Erasmus+ KA1</w:t>
            </w:r>
            <w:r w:rsidRPr="006740A6">
              <w:rPr>
                <w:rFonts w:asciiTheme="minorHAnsi" w:hAnsiTheme="minorHAnsi" w:cstheme="minorHAnsi"/>
                <w:color w:val="252525"/>
                <w:sz w:val="20"/>
                <w:szCs w:val="20"/>
              </w:rPr>
              <w:t>7</w:t>
            </w:r>
            <w:r w:rsidR="007E3D9A">
              <w:rPr>
                <w:rFonts w:asciiTheme="minorHAnsi" w:hAnsiTheme="minorHAnsi" w:cstheme="minorHAnsi"/>
                <w:color w:val="252525"/>
                <w:sz w:val="20"/>
                <w:szCs w:val="20"/>
              </w:rPr>
              <w:t>1</w:t>
            </w:r>
            <w:r w:rsidRPr="006740A6">
              <w:rPr>
                <w:rFonts w:asciiTheme="minorHAnsi" w:hAnsiTheme="minorHAnsi" w:cstheme="minorHAnsi"/>
                <w:color w:val="252525"/>
                <w:sz w:val="20"/>
                <w:szCs w:val="20"/>
              </w:rPr>
              <w:t xml:space="preserve"> Staff Mobility for Teaching Assignments, the list of countries/</w:t>
            </w:r>
            <w:proofErr w:type="gramStart"/>
            <w:r w:rsidRPr="006740A6">
              <w:rPr>
                <w:rFonts w:asciiTheme="minorHAnsi" w:hAnsiTheme="minorHAnsi" w:cstheme="minorHAnsi"/>
                <w:color w:val="252525"/>
                <w:sz w:val="20"/>
                <w:szCs w:val="20"/>
              </w:rPr>
              <w:t>partner</w:t>
            </w:r>
            <w:proofErr w:type="gramEnd"/>
            <w:r w:rsidRPr="006740A6">
              <w:rPr>
                <w:rFonts w:asciiTheme="minorHAnsi" w:hAnsiTheme="minorHAnsi" w:cstheme="minorHAnsi"/>
                <w:color w:val="252525"/>
                <w:sz w:val="20"/>
                <w:szCs w:val="20"/>
              </w:rPr>
              <w:t xml:space="preserve"> universities are updated in accordance with the Program budget allocated to</w:t>
            </w:r>
            <w:r>
              <w:rPr>
                <w:rFonts w:asciiTheme="minorHAnsi" w:hAnsiTheme="minorHAnsi" w:cstheme="minorHAnsi"/>
                <w:color w:val="252525"/>
                <w:sz w:val="20"/>
                <w:szCs w:val="20"/>
              </w:rPr>
              <w:t xml:space="preserve"> ISTE</w:t>
            </w:r>
            <w:r w:rsidRPr="006740A6">
              <w:rPr>
                <w:rFonts w:asciiTheme="minorHAnsi" w:hAnsiTheme="minorHAnsi" w:cstheme="minorHAnsi"/>
                <w:color w:val="252525"/>
                <w:sz w:val="20"/>
                <w:szCs w:val="20"/>
              </w:rPr>
              <w:t>. </w:t>
            </w:r>
          </w:p>
          <w:p w14:paraId="658E9ED7" w14:textId="60279277" w:rsidR="005A2CC5" w:rsidRDefault="006740A6" w:rsidP="006740A6">
            <w:pPr>
              <w:pStyle w:val="admin"/>
              <w:shd w:val="clear" w:color="auto" w:fill="FFFFFF"/>
              <w:spacing w:before="0" w:beforeAutospacing="0" w:after="150" w:afterAutospacing="0"/>
              <w:jc w:val="both"/>
              <w:rPr>
                <w:rFonts w:asciiTheme="minorHAnsi" w:hAnsiTheme="minorHAnsi" w:cstheme="minorHAnsi"/>
                <w:color w:val="252525"/>
                <w:sz w:val="20"/>
                <w:szCs w:val="20"/>
              </w:rPr>
            </w:pPr>
            <w:r w:rsidRPr="006740A6">
              <w:rPr>
                <w:rFonts w:asciiTheme="minorHAnsi" w:hAnsiTheme="minorHAnsi" w:cstheme="minorHAnsi"/>
                <w:color w:val="252525"/>
                <w:sz w:val="20"/>
                <w:szCs w:val="20"/>
              </w:rPr>
              <w:t>International Office</w:t>
            </w:r>
            <w:r w:rsidR="004A3A1D">
              <w:rPr>
                <w:rFonts w:asciiTheme="minorHAnsi" w:hAnsiTheme="minorHAnsi" w:cstheme="minorHAnsi"/>
                <w:color w:val="252525"/>
                <w:sz w:val="20"/>
                <w:szCs w:val="20"/>
              </w:rPr>
              <w:t>s</w:t>
            </w:r>
            <w:r w:rsidRPr="006740A6">
              <w:rPr>
                <w:rFonts w:asciiTheme="minorHAnsi" w:hAnsiTheme="minorHAnsi" w:cstheme="minorHAnsi"/>
                <w:color w:val="252525"/>
                <w:sz w:val="20"/>
                <w:szCs w:val="20"/>
              </w:rPr>
              <w:t xml:space="preserve"> </w:t>
            </w:r>
            <w:r w:rsidR="004A3A1D">
              <w:rPr>
                <w:rFonts w:asciiTheme="minorHAnsi" w:hAnsiTheme="minorHAnsi" w:cstheme="minorHAnsi"/>
                <w:color w:val="252525"/>
                <w:sz w:val="20"/>
                <w:szCs w:val="20"/>
              </w:rPr>
              <w:t xml:space="preserve">in partner universities conduct their own application process according to </w:t>
            </w:r>
            <w:r w:rsidR="004A3A1D" w:rsidRPr="004A3A1D">
              <w:rPr>
                <w:rFonts w:ascii="Calibri" w:hAnsi="Calibri" w:cs="Calibri"/>
                <w:sz w:val="20"/>
                <w:szCs w:val="20"/>
                <w:lang w:eastAsia="en-US"/>
              </w:rPr>
              <w:t>the rules and regulations of the Erasmus+ Programme and Turkish National Agency</w:t>
            </w:r>
            <w:r w:rsidR="004A3A1D">
              <w:rPr>
                <w:rFonts w:asciiTheme="minorHAnsi" w:hAnsiTheme="minorHAnsi" w:cstheme="minorHAnsi"/>
                <w:color w:val="252525"/>
                <w:sz w:val="20"/>
                <w:szCs w:val="20"/>
              </w:rPr>
              <w:t xml:space="preserve"> and a</w:t>
            </w:r>
            <w:r w:rsidRPr="006740A6">
              <w:rPr>
                <w:rFonts w:asciiTheme="minorHAnsi" w:hAnsiTheme="minorHAnsi" w:cstheme="minorHAnsi"/>
                <w:color w:val="252525"/>
                <w:sz w:val="20"/>
                <w:szCs w:val="20"/>
              </w:rPr>
              <w:t>nnounces the application d</w:t>
            </w:r>
            <w:r w:rsidR="004A3A1D">
              <w:rPr>
                <w:rFonts w:asciiTheme="minorHAnsi" w:hAnsiTheme="minorHAnsi" w:cstheme="minorHAnsi"/>
                <w:color w:val="252525"/>
                <w:sz w:val="20"/>
                <w:szCs w:val="20"/>
              </w:rPr>
              <w:t>ates</w:t>
            </w:r>
            <w:r w:rsidRPr="006740A6">
              <w:rPr>
                <w:rFonts w:asciiTheme="minorHAnsi" w:hAnsiTheme="minorHAnsi" w:cstheme="minorHAnsi"/>
                <w:color w:val="252525"/>
                <w:sz w:val="20"/>
                <w:szCs w:val="20"/>
              </w:rPr>
              <w:t xml:space="preserve"> and procedures at least 20 days prior to </w:t>
            </w:r>
            <w:r w:rsidR="004A3A1D">
              <w:rPr>
                <w:rFonts w:asciiTheme="minorHAnsi" w:hAnsiTheme="minorHAnsi" w:cstheme="minorHAnsi"/>
                <w:color w:val="252525"/>
                <w:sz w:val="20"/>
                <w:szCs w:val="20"/>
              </w:rPr>
              <w:t xml:space="preserve">accepting </w:t>
            </w:r>
            <w:r w:rsidRPr="006740A6">
              <w:rPr>
                <w:rFonts w:asciiTheme="minorHAnsi" w:hAnsiTheme="minorHAnsi" w:cstheme="minorHAnsi"/>
                <w:color w:val="252525"/>
                <w:sz w:val="20"/>
                <w:szCs w:val="20"/>
              </w:rPr>
              <w:t>application</w:t>
            </w:r>
            <w:r w:rsidR="004A3A1D">
              <w:rPr>
                <w:rFonts w:asciiTheme="minorHAnsi" w:hAnsiTheme="minorHAnsi" w:cstheme="minorHAnsi"/>
                <w:color w:val="252525"/>
                <w:sz w:val="20"/>
                <w:szCs w:val="20"/>
              </w:rPr>
              <w:t>s</w:t>
            </w:r>
            <w:r w:rsidR="00901C81">
              <w:rPr>
                <w:rFonts w:asciiTheme="minorHAnsi" w:hAnsiTheme="minorHAnsi" w:cstheme="minorHAnsi"/>
                <w:color w:val="252525"/>
                <w:sz w:val="20"/>
                <w:szCs w:val="20"/>
              </w:rPr>
              <w:t xml:space="preserve"> on their institution’s website</w:t>
            </w:r>
            <w:r w:rsidRPr="006740A6">
              <w:rPr>
                <w:rFonts w:asciiTheme="minorHAnsi" w:hAnsiTheme="minorHAnsi" w:cstheme="minorHAnsi"/>
                <w:color w:val="252525"/>
                <w:sz w:val="20"/>
                <w:szCs w:val="20"/>
              </w:rPr>
              <w:t xml:space="preserve">. International </w:t>
            </w:r>
            <w:r w:rsidR="00DC08B1">
              <w:rPr>
                <w:rFonts w:asciiTheme="minorHAnsi" w:hAnsiTheme="minorHAnsi" w:cstheme="minorHAnsi"/>
                <w:color w:val="252525"/>
                <w:sz w:val="20"/>
                <w:szCs w:val="20"/>
              </w:rPr>
              <w:t>o</w:t>
            </w:r>
            <w:r w:rsidRPr="006740A6">
              <w:rPr>
                <w:rFonts w:asciiTheme="minorHAnsi" w:hAnsiTheme="minorHAnsi" w:cstheme="minorHAnsi"/>
                <w:color w:val="252525"/>
                <w:sz w:val="20"/>
                <w:szCs w:val="20"/>
              </w:rPr>
              <w:t xml:space="preserve">ffices in the </w:t>
            </w:r>
            <w:proofErr w:type="gramStart"/>
            <w:r w:rsidRPr="006740A6">
              <w:rPr>
                <w:rFonts w:asciiTheme="minorHAnsi" w:hAnsiTheme="minorHAnsi" w:cstheme="minorHAnsi"/>
                <w:color w:val="252525"/>
                <w:sz w:val="20"/>
                <w:szCs w:val="20"/>
              </w:rPr>
              <w:t>partner</w:t>
            </w:r>
            <w:proofErr w:type="gramEnd"/>
            <w:r w:rsidRPr="006740A6">
              <w:rPr>
                <w:rFonts w:asciiTheme="minorHAnsi" w:hAnsiTheme="minorHAnsi" w:cstheme="minorHAnsi"/>
                <w:color w:val="252525"/>
                <w:sz w:val="20"/>
                <w:szCs w:val="20"/>
              </w:rPr>
              <w:t xml:space="preserve"> universities organize a fair, transparent and documented selection process and send </w:t>
            </w:r>
            <w:r w:rsidR="00A01088">
              <w:rPr>
                <w:rFonts w:asciiTheme="minorHAnsi" w:hAnsiTheme="minorHAnsi" w:cstheme="minorHAnsi"/>
                <w:color w:val="252525"/>
                <w:sz w:val="20"/>
                <w:szCs w:val="20"/>
              </w:rPr>
              <w:t xml:space="preserve">first </w:t>
            </w:r>
            <w:r w:rsidRPr="006740A6">
              <w:rPr>
                <w:rFonts w:asciiTheme="minorHAnsi" w:hAnsiTheme="minorHAnsi" w:cstheme="minorHAnsi"/>
                <w:color w:val="252525"/>
                <w:sz w:val="20"/>
                <w:szCs w:val="20"/>
              </w:rPr>
              <w:t>the nomination</w:t>
            </w:r>
            <w:r w:rsidR="00A01088">
              <w:rPr>
                <w:rFonts w:asciiTheme="minorHAnsi" w:hAnsiTheme="minorHAnsi" w:cstheme="minorHAnsi"/>
                <w:color w:val="252525"/>
                <w:sz w:val="20"/>
                <w:szCs w:val="20"/>
              </w:rPr>
              <w:t xml:space="preserve"> emails of the selected staff</w:t>
            </w:r>
            <w:r w:rsidRPr="006740A6">
              <w:rPr>
                <w:rFonts w:asciiTheme="minorHAnsi" w:hAnsiTheme="minorHAnsi" w:cstheme="minorHAnsi"/>
                <w:color w:val="252525"/>
                <w:sz w:val="20"/>
                <w:szCs w:val="20"/>
              </w:rPr>
              <w:t xml:space="preserve"> and </w:t>
            </w:r>
            <w:r w:rsidR="00A01088">
              <w:rPr>
                <w:rFonts w:asciiTheme="minorHAnsi" w:hAnsiTheme="minorHAnsi" w:cstheme="minorHAnsi"/>
                <w:color w:val="252525"/>
                <w:sz w:val="20"/>
                <w:szCs w:val="20"/>
              </w:rPr>
              <w:t xml:space="preserve">then </w:t>
            </w:r>
            <w:r w:rsidRPr="006740A6">
              <w:rPr>
                <w:rFonts w:asciiTheme="minorHAnsi" w:hAnsiTheme="minorHAnsi" w:cstheme="minorHAnsi"/>
                <w:color w:val="252525"/>
                <w:sz w:val="20"/>
                <w:szCs w:val="20"/>
              </w:rPr>
              <w:t>application</w:t>
            </w:r>
            <w:r w:rsidR="00A01088">
              <w:rPr>
                <w:rFonts w:asciiTheme="minorHAnsi" w:hAnsiTheme="minorHAnsi" w:cstheme="minorHAnsi"/>
                <w:color w:val="252525"/>
                <w:sz w:val="20"/>
                <w:szCs w:val="20"/>
              </w:rPr>
              <w:t xml:space="preserve"> documents</w:t>
            </w:r>
            <w:r w:rsidRPr="006740A6">
              <w:rPr>
                <w:rFonts w:asciiTheme="minorHAnsi" w:hAnsiTheme="minorHAnsi" w:cstheme="minorHAnsi"/>
                <w:color w:val="252525"/>
                <w:sz w:val="20"/>
                <w:szCs w:val="20"/>
              </w:rPr>
              <w:t xml:space="preserve"> of the teaching staff to </w:t>
            </w:r>
            <w:r w:rsidR="00A01088">
              <w:rPr>
                <w:rFonts w:asciiTheme="minorHAnsi" w:hAnsiTheme="minorHAnsi" w:cstheme="minorHAnsi"/>
                <w:color w:val="252525"/>
                <w:sz w:val="20"/>
                <w:szCs w:val="20"/>
              </w:rPr>
              <w:t>ISTE IRO (</w:t>
            </w:r>
            <w:hyperlink r:id="rId9" w:history="1">
              <w:r w:rsidR="00A01088" w:rsidRPr="00A56DA3">
                <w:rPr>
                  <w:rStyle w:val="Kpr"/>
                  <w:rFonts w:asciiTheme="minorHAnsi" w:hAnsiTheme="minorHAnsi" w:cstheme="minorHAnsi"/>
                  <w:sz w:val="20"/>
                  <w:szCs w:val="20"/>
                </w:rPr>
                <w:t>erasmus@iste.edu.tr</w:t>
              </w:r>
            </w:hyperlink>
            <w:r w:rsidR="00A01088">
              <w:rPr>
                <w:rFonts w:asciiTheme="minorHAnsi" w:hAnsiTheme="minorHAnsi" w:cstheme="minorHAnsi"/>
                <w:color w:val="252525"/>
                <w:sz w:val="20"/>
                <w:szCs w:val="20"/>
              </w:rPr>
              <w:t>).</w:t>
            </w:r>
          </w:p>
          <w:p w14:paraId="4E3D23AC" w14:textId="4D2E1049" w:rsidR="007E3D9A" w:rsidRPr="00D74191" w:rsidRDefault="006740A6" w:rsidP="007E3D9A">
            <w:pPr>
              <w:pStyle w:val="admin"/>
              <w:numPr>
                <w:ilvl w:val="0"/>
                <w:numId w:val="1"/>
              </w:numPr>
              <w:shd w:val="clear" w:color="auto" w:fill="FFFFFF"/>
              <w:spacing w:before="0" w:beforeAutospacing="0" w:after="150" w:afterAutospacing="0"/>
              <w:jc w:val="both"/>
              <w:rPr>
                <w:rFonts w:asciiTheme="minorHAnsi" w:hAnsiTheme="minorHAnsi" w:cstheme="minorHAnsi"/>
                <w:color w:val="FFFFFF" w:themeColor="background1"/>
                <w:sz w:val="20"/>
                <w:szCs w:val="20"/>
              </w:rPr>
            </w:pPr>
            <w:r w:rsidRPr="00D74191">
              <w:rPr>
                <w:rFonts w:asciiTheme="minorHAnsi" w:hAnsiTheme="minorHAnsi" w:cstheme="minorHAnsi"/>
                <w:color w:val="FFFFFF" w:themeColor="background1"/>
                <w:sz w:val="20"/>
                <w:szCs w:val="20"/>
              </w:rPr>
              <w:t>The number of teaching staff that can be nominated</w:t>
            </w:r>
            <w:r w:rsidR="005A2CC5" w:rsidRPr="00D74191">
              <w:rPr>
                <w:rFonts w:asciiTheme="minorHAnsi" w:hAnsiTheme="minorHAnsi" w:cstheme="minorHAnsi"/>
                <w:color w:val="FFFFFF" w:themeColor="background1"/>
                <w:sz w:val="20"/>
                <w:szCs w:val="20"/>
              </w:rPr>
              <w:t xml:space="preserve"> to ISTE</w:t>
            </w:r>
            <w:r w:rsidRPr="00D74191">
              <w:rPr>
                <w:rFonts w:asciiTheme="minorHAnsi" w:hAnsiTheme="minorHAnsi" w:cstheme="minorHAnsi"/>
                <w:color w:val="FFFFFF" w:themeColor="background1"/>
                <w:sz w:val="20"/>
                <w:szCs w:val="20"/>
              </w:rPr>
              <w:t xml:space="preserve"> is </w:t>
            </w:r>
            <w:r w:rsidR="007E3D9A" w:rsidRPr="00D74191">
              <w:rPr>
                <w:rFonts w:asciiTheme="minorHAnsi" w:hAnsiTheme="minorHAnsi" w:cstheme="minorHAnsi"/>
                <w:b/>
                <w:bCs/>
                <w:color w:val="FFFFFF" w:themeColor="background1"/>
              </w:rPr>
              <w:t>2</w:t>
            </w:r>
            <w:r w:rsidR="005A2CC5" w:rsidRPr="00D74191">
              <w:rPr>
                <w:rFonts w:asciiTheme="minorHAnsi" w:hAnsiTheme="minorHAnsi" w:cstheme="minorHAnsi"/>
                <w:color w:val="FFFFFF" w:themeColor="background1"/>
                <w:sz w:val="20"/>
                <w:szCs w:val="20"/>
              </w:rPr>
              <w:t xml:space="preserve"> for </w:t>
            </w:r>
            <w:r w:rsidR="007E3D9A" w:rsidRPr="00D74191">
              <w:rPr>
                <w:rFonts w:asciiTheme="minorHAnsi" w:hAnsiTheme="minorHAnsi" w:cstheme="minorHAnsi"/>
                <w:color w:val="FFFFFF" w:themeColor="background1"/>
                <w:sz w:val="20"/>
                <w:szCs w:val="20"/>
              </w:rPr>
              <w:t xml:space="preserve">Ternopil Ivan Puluj National Technical University (TNTU) </w:t>
            </w:r>
          </w:p>
          <w:p w14:paraId="7B40AACF" w14:textId="52639FA4" w:rsidR="007E3D9A" w:rsidRPr="00D74191" w:rsidRDefault="005A2CC5" w:rsidP="007E3D9A">
            <w:pPr>
              <w:pStyle w:val="ListeParagraf"/>
              <w:numPr>
                <w:ilvl w:val="0"/>
                <w:numId w:val="1"/>
              </w:numPr>
              <w:rPr>
                <w:rFonts w:asciiTheme="minorHAnsi" w:eastAsia="Times New Roman" w:hAnsiTheme="minorHAnsi" w:cstheme="minorHAnsi"/>
                <w:color w:val="FFFFFF" w:themeColor="background1"/>
              </w:rPr>
            </w:pPr>
            <w:r w:rsidRPr="00D74191">
              <w:rPr>
                <w:rFonts w:asciiTheme="minorHAnsi" w:hAnsiTheme="minorHAnsi" w:cstheme="minorHAnsi"/>
                <w:color w:val="FFFFFF" w:themeColor="background1"/>
              </w:rPr>
              <w:t xml:space="preserve">The number of teaching staff that can be nominated to ISTE is </w:t>
            </w:r>
            <w:r w:rsidRPr="00D74191">
              <w:rPr>
                <w:rFonts w:asciiTheme="minorHAnsi" w:hAnsiTheme="minorHAnsi" w:cstheme="minorHAnsi"/>
                <w:b/>
                <w:bCs/>
                <w:color w:val="FFFFFF" w:themeColor="background1"/>
                <w:sz w:val="24"/>
                <w:szCs w:val="24"/>
              </w:rPr>
              <w:t>2</w:t>
            </w:r>
            <w:r w:rsidRPr="00D74191">
              <w:rPr>
                <w:rFonts w:asciiTheme="minorHAnsi" w:hAnsiTheme="minorHAnsi" w:cstheme="minorHAnsi"/>
                <w:color w:val="FFFFFF" w:themeColor="background1"/>
              </w:rPr>
              <w:t xml:space="preserve"> for </w:t>
            </w:r>
            <w:r w:rsidR="007E3D9A" w:rsidRPr="00D74191">
              <w:rPr>
                <w:rFonts w:asciiTheme="minorHAnsi" w:eastAsia="Times New Roman" w:hAnsiTheme="minorHAnsi" w:cstheme="minorHAnsi"/>
                <w:color w:val="FFFFFF" w:themeColor="background1"/>
              </w:rPr>
              <w:t>Universum College (UC)</w:t>
            </w:r>
          </w:p>
          <w:p w14:paraId="5BEEAE70" w14:textId="77777777" w:rsidR="007E3D9A" w:rsidRPr="00D74191" w:rsidRDefault="007E3D9A" w:rsidP="007E3D9A">
            <w:pPr>
              <w:pStyle w:val="ListeParagraf"/>
              <w:rPr>
                <w:rFonts w:asciiTheme="minorHAnsi" w:eastAsia="Times New Roman" w:hAnsiTheme="minorHAnsi" w:cstheme="minorHAnsi"/>
                <w:color w:val="FFFFFF" w:themeColor="background1"/>
              </w:rPr>
            </w:pPr>
          </w:p>
          <w:p w14:paraId="092DC523" w14:textId="3F0710B3" w:rsidR="007E3D9A" w:rsidRPr="0003251D" w:rsidRDefault="007E3D9A" w:rsidP="009A2624">
            <w:pPr>
              <w:pStyle w:val="ListeParagraf"/>
              <w:numPr>
                <w:ilvl w:val="0"/>
                <w:numId w:val="1"/>
              </w:numPr>
              <w:rPr>
                <w:rFonts w:asciiTheme="minorHAnsi" w:eastAsia="Times New Roman" w:hAnsiTheme="minorHAnsi" w:cstheme="minorHAnsi"/>
                <w:color w:val="FFFFFF" w:themeColor="background1"/>
              </w:rPr>
            </w:pPr>
            <w:r w:rsidRPr="00D74191">
              <w:rPr>
                <w:rFonts w:asciiTheme="minorHAnsi" w:eastAsia="Times New Roman" w:hAnsiTheme="minorHAnsi" w:cstheme="minorHAnsi"/>
                <w:color w:val="FFFFFF" w:themeColor="background1"/>
              </w:rPr>
              <w:t xml:space="preserve">The number of teaching staff that can be nominated to ISTE is </w:t>
            </w:r>
            <w:r w:rsidRPr="00D74191">
              <w:rPr>
                <w:rFonts w:asciiTheme="minorHAnsi" w:eastAsia="Times New Roman" w:hAnsiTheme="minorHAnsi" w:cstheme="minorHAnsi"/>
                <w:b/>
                <w:color w:val="FFFFFF" w:themeColor="background1"/>
                <w:sz w:val="24"/>
                <w:szCs w:val="24"/>
              </w:rPr>
              <w:t>1</w:t>
            </w:r>
            <w:r w:rsidRPr="00D74191">
              <w:rPr>
                <w:rFonts w:asciiTheme="minorHAnsi" w:eastAsia="Times New Roman" w:hAnsiTheme="minorHAnsi" w:cstheme="minorHAnsi"/>
                <w:color w:val="FFFFFF" w:themeColor="background1"/>
              </w:rPr>
              <w:t xml:space="preserve"> for Daffodil International University</w:t>
            </w:r>
            <w:r w:rsidR="00D351D6" w:rsidRPr="00D74191">
              <w:rPr>
                <w:rFonts w:asciiTheme="minorHAnsi" w:eastAsia="Times New Roman" w:hAnsiTheme="minorHAnsi" w:cstheme="minorHAnsi"/>
                <w:color w:val="FFFFFF" w:themeColor="background1"/>
              </w:rPr>
              <w:t xml:space="preserve"> (DIU)</w:t>
            </w:r>
            <w:r w:rsidR="009A2624" w:rsidRPr="00D74191">
              <w:rPr>
                <w:rFonts w:asciiTheme="minorHAnsi" w:eastAsia="Times New Roman" w:hAnsiTheme="minorHAnsi" w:cstheme="minorHAnsi"/>
                <w:color w:val="FFFFFF" w:themeColor="background1"/>
              </w:rPr>
              <w:t xml:space="preserve"> </w:t>
            </w:r>
            <w:r w:rsidRPr="00D74191">
              <w:rPr>
                <w:rFonts w:asciiTheme="minorHAnsi" w:eastAsia="Times New Roman" w:hAnsiTheme="minorHAnsi" w:cstheme="minorHAnsi"/>
                <w:color w:val="FFFFFF" w:themeColor="background1"/>
              </w:rPr>
              <w:t>(DIU</w:t>
            </w:r>
            <w:r w:rsidRPr="0003251D">
              <w:rPr>
                <w:rFonts w:asciiTheme="minorHAnsi" w:eastAsia="Times New Roman" w:hAnsiTheme="minorHAnsi" w:cstheme="minorHAnsi"/>
                <w:color w:val="FFFFFF" w:themeColor="background1"/>
              </w:rPr>
              <w:t>)</w:t>
            </w:r>
          </w:p>
          <w:p w14:paraId="6A5EDFFB" w14:textId="77777777" w:rsidR="006D03C2" w:rsidRDefault="006D03C2" w:rsidP="00081322">
            <w:pPr>
              <w:spacing w:line="0" w:lineRule="atLeast"/>
              <w:ind w:right="20"/>
              <w:jc w:val="center"/>
              <w:rPr>
                <w:rFonts w:ascii="Comic Sans MS" w:eastAsia="Comic Sans MS" w:hAnsi="Comic Sans MS"/>
                <w:b/>
                <w:color w:val="17365D"/>
                <w:sz w:val="22"/>
              </w:rPr>
            </w:pPr>
          </w:p>
        </w:tc>
      </w:tr>
    </w:tbl>
    <w:p w14:paraId="12E39D92" w14:textId="4120A35C" w:rsidR="00C30790" w:rsidRDefault="00C30790" w:rsidP="00081322">
      <w:pPr>
        <w:spacing w:line="0" w:lineRule="atLeast"/>
        <w:ind w:right="20"/>
        <w:jc w:val="center"/>
        <w:rPr>
          <w:rFonts w:ascii="Comic Sans MS" w:eastAsia="Comic Sans MS" w:hAnsi="Comic Sans MS"/>
          <w:b/>
          <w:color w:val="17365D"/>
          <w:sz w:val="22"/>
        </w:rPr>
      </w:pPr>
    </w:p>
    <w:p w14:paraId="583A35E2" w14:textId="4C321138" w:rsidR="00C30790" w:rsidRDefault="00C30790" w:rsidP="00150CFD">
      <w:pPr>
        <w:spacing w:line="0" w:lineRule="atLeast"/>
        <w:ind w:right="20"/>
        <w:rPr>
          <w:rFonts w:ascii="Comic Sans MS" w:eastAsia="Comic Sans MS" w:hAnsi="Comic Sans MS"/>
          <w:b/>
          <w:color w:val="17365D"/>
          <w:sz w:val="22"/>
        </w:rPr>
      </w:pPr>
    </w:p>
    <w:p w14:paraId="37CB5D52" w14:textId="1AE4AB09" w:rsidR="00C30790" w:rsidRDefault="00C30790" w:rsidP="00081322">
      <w:pPr>
        <w:spacing w:line="0" w:lineRule="atLeast"/>
        <w:ind w:right="20"/>
        <w:jc w:val="center"/>
        <w:rPr>
          <w:rFonts w:ascii="Comic Sans MS" w:eastAsia="Comic Sans MS" w:hAnsi="Comic Sans MS"/>
          <w:b/>
          <w:color w:val="17365D"/>
          <w:sz w:val="22"/>
        </w:rPr>
      </w:pPr>
    </w:p>
    <w:p w14:paraId="5182309D" w14:textId="0A8FE7A8" w:rsidR="00F628C6" w:rsidRDefault="00F628C6" w:rsidP="00081322">
      <w:pPr>
        <w:spacing w:line="0" w:lineRule="atLeast"/>
        <w:ind w:right="20"/>
        <w:jc w:val="center"/>
        <w:rPr>
          <w:rFonts w:ascii="Comic Sans MS" w:eastAsia="Comic Sans MS" w:hAnsi="Comic Sans MS"/>
          <w:b/>
          <w:color w:val="17365D"/>
          <w:sz w:val="22"/>
        </w:rPr>
      </w:pPr>
    </w:p>
    <w:tbl>
      <w:tblPr>
        <w:tblStyle w:val="TabloKlavuzu"/>
        <w:tblW w:w="0" w:type="auto"/>
        <w:tblLook w:val="04A0" w:firstRow="1" w:lastRow="0" w:firstColumn="1" w:lastColumn="0" w:noHBand="0" w:noVBand="1"/>
      </w:tblPr>
      <w:tblGrid>
        <w:gridCol w:w="9062"/>
      </w:tblGrid>
      <w:tr w:rsidR="00F628C6" w14:paraId="7A15324B" w14:textId="77777777" w:rsidTr="00006B44">
        <w:tc>
          <w:tcPr>
            <w:tcW w:w="9062" w:type="dxa"/>
          </w:tcPr>
          <w:p w14:paraId="3A9B7CF2" w14:textId="77777777" w:rsidR="00F628C6" w:rsidRPr="00F15688" w:rsidRDefault="00F628C6" w:rsidP="00006B44">
            <w:pPr>
              <w:spacing w:line="0" w:lineRule="atLeast"/>
              <w:ind w:right="20"/>
              <w:jc w:val="center"/>
              <w:rPr>
                <w:rFonts w:ascii="Comic Sans MS" w:eastAsia="Comic Sans MS" w:hAnsi="Comic Sans MS"/>
                <w:b/>
                <w:bCs/>
                <w:color w:val="17365D"/>
                <w:sz w:val="22"/>
                <w:szCs w:val="22"/>
                <w:highlight w:val="red"/>
              </w:rPr>
            </w:pPr>
            <w:r w:rsidRPr="00E85E56">
              <w:rPr>
                <w:rFonts w:asciiTheme="minorHAnsi" w:eastAsia="Times New Roman" w:hAnsiTheme="minorHAnsi" w:cstheme="minorHAnsi"/>
                <w:b/>
                <w:bCs/>
                <w:color w:val="252525"/>
                <w:sz w:val="22"/>
                <w:szCs w:val="22"/>
              </w:rPr>
              <w:t>Selection Committee</w:t>
            </w:r>
          </w:p>
        </w:tc>
      </w:tr>
      <w:tr w:rsidR="00F628C6" w14:paraId="16537DB4" w14:textId="77777777" w:rsidTr="00006B44">
        <w:trPr>
          <w:trHeight w:val="967"/>
        </w:trPr>
        <w:tc>
          <w:tcPr>
            <w:tcW w:w="9062" w:type="dxa"/>
          </w:tcPr>
          <w:p w14:paraId="1A37540B" w14:textId="09A5F4CF" w:rsidR="00F628C6" w:rsidRPr="0007525C" w:rsidRDefault="00F628C6" w:rsidP="00006B44">
            <w:pPr>
              <w:spacing w:line="0" w:lineRule="atLeast"/>
              <w:ind w:right="20"/>
              <w:jc w:val="both"/>
            </w:pPr>
            <w:r>
              <w:t xml:space="preserve">The selection committee has some tasks and </w:t>
            </w:r>
            <w:r w:rsidR="00D133A0">
              <w:t>responsibilities</w:t>
            </w:r>
            <w:r>
              <w:t xml:space="preserve"> as indicated below:</w:t>
            </w:r>
          </w:p>
          <w:p w14:paraId="2F448B7D" w14:textId="77777777" w:rsidR="00F628C6" w:rsidRPr="0007525C" w:rsidRDefault="00F628C6" w:rsidP="00006B44">
            <w:pPr>
              <w:jc w:val="both"/>
            </w:pPr>
          </w:p>
          <w:p w14:paraId="73A7F454" w14:textId="540A93ED" w:rsidR="00F628C6" w:rsidRPr="0007525C" w:rsidRDefault="00F628C6" w:rsidP="00006B44">
            <w:pPr>
              <w:jc w:val="both"/>
              <w:rPr>
                <w:bCs/>
              </w:rPr>
            </w:pPr>
            <w:r>
              <w:rPr>
                <w:bCs/>
              </w:rPr>
              <w:t xml:space="preserve">The applications are evaluated (in line with </w:t>
            </w:r>
            <w:r>
              <w:t>the rules and regulations of the Erasmus+ Programme and Turkish National Agency</w:t>
            </w:r>
            <w:r w:rsidR="001B10D5">
              <w:t>)</w:t>
            </w:r>
            <w:r>
              <w:t xml:space="preserve"> by the selection committee</w:t>
            </w:r>
            <w:r w:rsidRPr="0007525C">
              <w:rPr>
                <w:bCs/>
              </w:rPr>
              <w:t>.</w:t>
            </w:r>
            <w:r>
              <w:rPr>
                <w:bCs/>
              </w:rPr>
              <w:t xml:space="preserve"> The </w:t>
            </w:r>
            <w:r w:rsidR="00C675BA">
              <w:rPr>
                <w:bCs/>
              </w:rPr>
              <w:t xml:space="preserve">assessment list </w:t>
            </w:r>
            <w:r>
              <w:rPr>
                <w:bCs/>
              </w:rPr>
              <w:t>is prepared “considering the staff’s total Erasmus scores (which is calculated according to the criterias below), university preferences, the quota</w:t>
            </w:r>
            <w:r w:rsidR="000C3C29">
              <w:rPr>
                <w:bCs/>
              </w:rPr>
              <w:t xml:space="preserve"> </w:t>
            </w:r>
            <w:r>
              <w:rPr>
                <w:bCs/>
              </w:rPr>
              <w:t xml:space="preserve">of receiving university” by </w:t>
            </w:r>
            <w:r w:rsidRPr="006740A6">
              <w:rPr>
                <w:rFonts w:asciiTheme="minorHAnsi" w:hAnsiTheme="minorHAnsi" w:cstheme="minorHAnsi"/>
                <w:color w:val="252525"/>
              </w:rPr>
              <w:t xml:space="preserve">International </w:t>
            </w:r>
            <w:r>
              <w:rPr>
                <w:rFonts w:asciiTheme="minorHAnsi" w:hAnsiTheme="minorHAnsi" w:cstheme="minorHAnsi"/>
                <w:color w:val="252525"/>
              </w:rPr>
              <w:t>o</w:t>
            </w:r>
            <w:r w:rsidRPr="006740A6">
              <w:rPr>
                <w:rFonts w:asciiTheme="minorHAnsi" w:hAnsiTheme="minorHAnsi" w:cstheme="minorHAnsi"/>
                <w:color w:val="252525"/>
              </w:rPr>
              <w:t xml:space="preserve">ffice </w:t>
            </w:r>
            <w:r>
              <w:rPr>
                <w:rFonts w:asciiTheme="minorHAnsi" w:hAnsiTheme="minorHAnsi" w:cstheme="minorHAnsi"/>
                <w:color w:val="252525"/>
              </w:rPr>
              <w:t xml:space="preserve">in partner university. Upon completing the </w:t>
            </w:r>
            <w:r w:rsidR="00C675BA">
              <w:rPr>
                <w:bCs/>
              </w:rPr>
              <w:t>assessment list</w:t>
            </w:r>
            <w:r>
              <w:rPr>
                <w:rFonts w:asciiTheme="minorHAnsi" w:hAnsiTheme="minorHAnsi" w:cstheme="minorHAnsi"/>
                <w:color w:val="252525"/>
              </w:rPr>
              <w:t>, it is sent to the selection committe</w:t>
            </w:r>
            <w:r>
              <w:rPr>
                <w:color w:val="252525"/>
              </w:rPr>
              <w:t xml:space="preserve"> for </w:t>
            </w:r>
            <w:r w:rsidR="000C3C29">
              <w:rPr>
                <w:color w:val="252525"/>
              </w:rPr>
              <w:t>assessment</w:t>
            </w:r>
            <w:r>
              <w:rPr>
                <w:color w:val="252525"/>
              </w:rPr>
              <w:t xml:space="preserve"> and approval.</w:t>
            </w:r>
          </w:p>
          <w:p w14:paraId="0D552405" w14:textId="77777777" w:rsidR="00F628C6" w:rsidRPr="00F15688" w:rsidRDefault="00F628C6" w:rsidP="00006B44">
            <w:pPr>
              <w:jc w:val="both"/>
              <w:rPr>
                <w:rFonts w:ascii="Comic Sans MS" w:eastAsia="Comic Sans MS" w:hAnsi="Comic Sans MS"/>
                <w:b/>
                <w:color w:val="17365D"/>
                <w:sz w:val="22"/>
                <w:highlight w:val="red"/>
              </w:rPr>
            </w:pPr>
          </w:p>
        </w:tc>
      </w:tr>
    </w:tbl>
    <w:p w14:paraId="4DB6CBBB" w14:textId="1AE00D56" w:rsidR="00F628C6" w:rsidRDefault="00F628C6" w:rsidP="00081322">
      <w:pPr>
        <w:spacing w:line="0" w:lineRule="atLeast"/>
        <w:ind w:right="20"/>
        <w:jc w:val="center"/>
        <w:rPr>
          <w:rFonts w:ascii="Comic Sans MS" w:eastAsia="Comic Sans MS" w:hAnsi="Comic Sans MS"/>
          <w:b/>
          <w:color w:val="17365D"/>
          <w:sz w:val="22"/>
        </w:rPr>
      </w:pPr>
    </w:p>
    <w:p w14:paraId="206C4D8C" w14:textId="75E7BB43" w:rsidR="00CC7A99" w:rsidRDefault="00CC7A99" w:rsidP="00081322">
      <w:pPr>
        <w:spacing w:line="0" w:lineRule="atLeast"/>
        <w:ind w:right="20"/>
        <w:jc w:val="center"/>
        <w:rPr>
          <w:rFonts w:ascii="Comic Sans MS" w:eastAsia="Comic Sans MS" w:hAnsi="Comic Sans MS"/>
          <w:b/>
          <w:color w:val="17365D"/>
          <w:sz w:val="22"/>
        </w:rPr>
      </w:pPr>
    </w:p>
    <w:p w14:paraId="5607FD83" w14:textId="0B957451" w:rsidR="00CC7A99" w:rsidRDefault="00CC7A99" w:rsidP="00081322">
      <w:pPr>
        <w:spacing w:line="0" w:lineRule="atLeast"/>
        <w:ind w:right="20"/>
        <w:jc w:val="center"/>
        <w:rPr>
          <w:rFonts w:ascii="Comic Sans MS" w:eastAsia="Comic Sans MS" w:hAnsi="Comic Sans MS"/>
          <w:b/>
          <w:color w:val="17365D"/>
          <w:sz w:val="22"/>
        </w:rPr>
      </w:pPr>
    </w:p>
    <w:p w14:paraId="7F9C0636" w14:textId="1FA74E10" w:rsidR="00CC7A99" w:rsidRDefault="00CC7A99" w:rsidP="00081322">
      <w:pPr>
        <w:spacing w:line="0" w:lineRule="atLeast"/>
        <w:ind w:right="20"/>
        <w:jc w:val="center"/>
        <w:rPr>
          <w:rFonts w:ascii="Comic Sans MS" w:eastAsia="Comic Sans MS" w:hAnsi="Comic Sans MS"/>
          <w:b/>
          <w:color w:val="17365D"/>
          <w:sz w:val="22"/>
        </w:rPr>
      </w:pPr>
    </w:p>
    <w:p w14:paraId="706A8CCF" w14:textId="42A8C89A" w:rsidR="00CC7A99" w:rsidRDefault="00CC7A99" w:rsidP="00081322">
      <w:pPr>
        <w:spacing w:line="0" w:lineRule="atLeast"/>
        <w:ind w:right="20"/>
        <w:jc w:val="center"/>
        <w:rPr>
          <w:rFonts w:ascii="Comic Sans MS" w:eastAsia="Comic Sans MS" w:hAnsi="Comic Sans MS"/>
          <w:b/>
          <w:color w:val="17365D"/>
          <w:sz w:val="22"/>
        </w:rPr>
      </w:pPr>
    </w:p>
    <w:p w14:paraId="602488E5" w14:textId="74A4A7EF" w:rsidR="00CC7A99" w:rsidRDefault="00CC7A99" w:rsidP="00081322">
      <w:pPr>
        <w:spacing w:line="0" w:lineRule="atLeast"/>
        <w:ind w:right="20"/>
        <w:jc w:val="center"/>
        <w:rPr>
          <w:rFonts w:ascii="Comic Sans MS" w:eastAsia="Comic Sans MS" w:hAnsi="Comic Sans MS"/>
          <w:b/>
          <w:color w:val="17365D"/>
          <w:sz w:val="22"/>
        </w:rPr>
      </w:pPr>
    </w:p>
    <w:p w14:paraId="6BCB677E" w14:textId="754E4DB9" w:rsidR="00CC7A99" w:rsidRDefault="00CC7A99" w:rsidP="00081322">
      <w:pPr>
        <w:spacing w:line="0" w:lineRule="atLeast"/>
        <w:ind w:right="20"/>
        <w:jc w:val="center"/>
        <w:rPr>
          <w:rFonts w:ascii="Comic Sans MS" w:eastAsia="Comic Sans MS" w:hAnsi="Comic Sans MS"/>
          <w:b/>
          <w:color w:val="17365D"/>
          <w:sz w:val="22"/>
        </w:rPr>
      </w:pPr>
    </w:p>
    <w:p w14:paraId="5808A346" w14:textId="5E6C9203" w:rsidR="00CC7A99" w:rsidRDefault="00CC7A99" w:rsidP="00081322">
      <w:pPr>
        <w:spacing w:line="0" w:lineRule="atLeast"/>
        <w:ind w:right="20"/>
        <w:jc w:val="center"/>
        <w:rPr>
          <w:rFonts w:ascii="Comic Sans MS" w:eastAsia="Comic Sans MS" w:hAnsi="Comic Sans MS"/>
          <w:b/>
          <w:color w:val="17365D"/>
          <w:sz w:val="22"/>
        </w:rPr>
      </w:pPr>
    </w:p>
    <w:p w14:paraId="062A7847" w14:textId="2654E096" w:rsidR="00CC7A99" w:rsidRDefault="00CC7A99" w:rsidP="00081322">
      <w:pPr>
        <w:spacing w:line="0" w:lineRule="atLeast"/>
        <w:ind w:right="20"/>
        <w:jc w:val="center"/>
        <w:rPr>
          <w:rFonts w:ascii="Comic Sans MS" w:eastAsia="Comic Sans MS" w:hAnsi="Comic Sans MS"/>
          <w:b/>
          <w:color w:val="17365D"/>
          <w:sz w:val="22"/>
        </w:rPr>
      </w:pPr>
    </w:p>
    <w:p w14:paraId="21389517" w14:textId="12BC487C" w:rsidR="00CC7A99" w:rsidRDefault="00CC7A99" w:rsidP="00081322">
      <w:pPr>
        <w:spacing w:line="0" w:lineRule="atLeast"/>
        <w:ind w:right="20"/>
        <w:jc w:val="center"/>
        <w:rPr>
          <w:rFonts w:ascii="Comic Sans MS" w:eastAsia="Comic Sans MS" w:hAnsi="Comic Sans MS"/>
          <w:b/>
          <w:color w:val="17365D"/>
          <w:sz w:val="22"/>
        </w:rPr>
      </w:pPr>
    </w:p>
    <w:p w14:paraId="5C356834" w14:textId="77777777" w:rsidR="00CC7A99" w:rsidRDefault="00CC7A99" w:rsidP="00081322">
      <w:pPr>
        <w:spacing w:line="0" w:lineRule="atLeast"/>
        <w:ind w:right="20"/>
        <w:jc w:val="center"/>
        <w:rPr>
          <w:rFonts w:ascii="Comic Sans MS" w:eastAsia="Comic Sans MS" w:hAnsi="Comic Sans MS"/>
          <w:b/>
          <w:color w:val="17365D"/>
          <w:sz w:val="22"/>
        </w:rPr>
      </w:pPr>
    </w:p>
    <w:p w14:paraId="796A8D9D" w14:textId="77777777" w:rsidR="00F628C6" w:rsidRDefault="00F628C6" w:rsidP="00081322">
      <w:pPr>
        <w:spacing w:line="0" w:lineRule="atLeast"/>
        <w:ind w:right="20"/>
        <w:jc w:val="center"/>
        <w:rPr>
          <w:rFonts w:ascii="Comic Sans MS" w:eastAsia="Comic Sans MS" w:hAnsi="Comic Sans MS"/>
          <w:b/>
          <w:color w:val="17365D"/>
          <w:sz w:val="22"/>
        </w:rPr>
      </w:pPr>
    </w:p>
    <w:tbl>
      <w:tblPr>
        <w:tblStyle w:val="TabloKlavuzu"/>
        <w:tblW w:w="0" w:type="auto"/>
        <w:tblLook w:val="04A0" w:firstRow="1" w:lastRow="0" w:firstColumn="1" w:lastColumn="0" w:noHBand="0" w:noVBand="1"/>
      </w:tblPr>
      <w:tblGrid>
        <w:gridCol w:w="9062"/>
      </w:tblGrid>
      <w:tr w:rsidR="00081322" w14:paraId="2A97FDA8" w14:textId="77777777" w:rsidTr="00081322">
        <w:trPr>
          <w:trHeight w:val="532"/>
        </w:trPr>
        <w:tc>
          <w:tcPr>
            <w:tcW w:w="9062" w:type="dxa"/>
          </w:tcPr>
          <w:p w14:paraId="0FC91896" w14:textId="77777777" w:rsidR="00081322" w:rsidRPr="0089309D" w:rsidRDefault="00081322" w:rsidP="00081322">
            <w:pPr>
              <w:spacing w:after="160" w:line="259" w:lineRule="auto"/>
              <w:jc w:val="center"/>
              <w:rPr>
                <w:rFonts w:cs="Times New Roman"/>
                <w:b/>
                <w:bCs/>
                <w:sz w:val="22"/>
                <w:szCs w:val="22"/>
                <w:lang w:eastAsia="en-US"/>
              </w:rPr>
            </w:pPr>
            <w:r w:rsidRPr="0089309D">
              <w:rPr>
                <w:rFonts w:cs="Times New Roman"/>
                <w:b/>
                <w:bCs/>
                <w:sz w:val="22"/>
                <w:szCs w:val="22"/>
                <w:lang w:eastAsia="en-US"/>
              </w:rPr>
              <w:t>Selection of Academic Staff</w:t>
            </w:r>
          </w:p>
          <w:p w14:paraId="5DDAB67F" w14:textId="77777777" w:rsidR="00081322" w:rsidRDefault="00081322"/>
        </w:tc>
      </w:tr>
      <w:tr w:rsidR="00081322" w14:paraId="37F0D533" w14:textId="77777777" w:rsidTr="00F147C2">
        <w:trPr>
          <w:trHeight w:val="6892"/>
        </w:trPr>
        <w:tc>
          <w:tcPr>
            <w:tcW w:w="9062" w:type="dxa"/>
          </w:tcPr>
          <w:p w14:paraId="24D4BD04" w14:textId="1B560B4A" w:rsidR="00081322" w:rsidRPr="00081322" w:rsidRDefault="00081322" w:rsidP="00150CFD">
            <w:pPr>
              <w:spacing w:after="160" w:line="259" w:lineRule="auto"/>
              <w:jc w:val="both"/>
              <w:rPr>
                <w:rFonts w:cs="Times New Roman"/>
                <w:lang w:eastAsia="en-US"/>
              </w:rPr>
            </w:pPr>
            <w:r w:rsidRPr="00081322">
              <w:rPr>
                <w:rFonts w:cs="Times New Roman"/>
                <w:lang w:eastAsia="en-US"/>
              </w:rPr>
              <w:t xml:space="preserve">Please take the rules and regulations of the Erasmus+ </w:t>
            </w:r>
            <w:r w:rsidR="00125006">
              <w:rPr>
                <w:rFonts w:cs="Times New Roman"/>
                <w:lang w:eastAsia="en-US"/>
              </w:rPr>
              <w:t>programme</w:t>
            </w:r>
            <w:r w:rsidRPr="00081322">
              <w:rPr>
                <w:rFonts w:cs="Times New Roman"/>
                <w:lang w:eastAsia="en-US"/>
              </w:rPr>
              <w:t xml:space="preserve"> and Turkish National Agency into consideration wh</w:t>
            </w:r>
            <w:r w:rsidR="00CE1421">
              <w:rPr>
                <w:rFonts w:cs="Times New Roman"/>
                <w:lang w:eastAsia="en-US"/>
              </w:rPr>
              <w:t xml:space="preserve">ile </w:t>
            </w:r>
            <w:r w:rsidR="00CE1421">
              <w:t>accepting the applications, evaluating them and</w:t>
            </w:r>
            <w:r w:rsidRPr="00081322">
              <w:rPr>
                <w:rFonts w:cs="Times New Roman"/>
                <w:lang w:eastAsia="en-US"/>
              </w:rPr>
              <w:t xml:space="preserve"> selecting academic staff to participate in the staff mobility for teaching. </w:t>
            </w:r>
            <w:r w:rsidR="00CE1421">
              <w:t>Please find the following main assessment criteria;</w:t>
            </w:r>
          </w:p>
          <w:p w14:paraId="1064116E" w14:textId="27B60C18" w:rsidR="00081322" w:rsidRPr="00081322" w:rsidRDefault="00150CFD" w:rsidP="00081322">
            <w:pPr>
              <w:spacing w:after="160" w:line="259" w:lineRule="auto"/>
              <w:rPr>
                <w:rFonts w:cs="Times New Roman"/>
                <w:lang w:eastAsia="en-US"/>
              </w:rPr>
            </w:pPr>
            <w:r>
              <w:rPr>
                <w:rFonts w:cs="Times New Roman"/>
                <w:lang w:eastAsia="en-US"/>
              </w:rPr>
              <w:t>Applicants must be;</w:t>
            </w:r>
          </w:p>
          <w:p w14:paraId="19C4C9C7" w14:textId="0C5D89C0" w:rsidR="00150CFD" w:rsidRDefault="00081322" w:rsidP="00081322">
            <w:pPr>
              <w:spacing w:after="160" w:line="259" w:lineRule="auto"/>
              <w:rPr>
                <w:rFonts w:cs="Times New Roman"/>
                <w:lang w:eastAsia="en-US"/>
              </w:rPr>
            </w:pPr>
            <w:r w:rsidRPr="00081322">
              <w:rPr>
                <w:rFonts w:cs="Times New Roman"/>
                <w:lang w:eastAsia="en-US"/>
              </w:rPr>
              <w:t>•</w:t>
            </w:r>
            <w:r w:rsidR="00F61226">
              <w:rPr>
                <w:rFonts w:cs="Times New Roman"/>
                <w:lang w:eastAsia="en-US"/>
              </w:rPr>
              <w:t xml:space="preserve">            </w:t>
            </w:r>
            <w:r w:rsidR="00150CFD" w:rsidRPr="00150CFD">
              <w:rPr>
                <w:rFonts w:cs="Times New Roman"/>
                <w:lang w:eastAsia="en-US"/>
              </w:rPr>
              <w:t>a member of the partner university and they must actively work at the time of application</w:t>
            </w:r>
            <w:r w:rsidRPr="00081322">
              <w:rPr>
                <w:rFonts w:cs="Times New Roman"/>
                <w:lang w:eastAsia="en-US"/>
              </w:rPr>
              <w:t>,</w:t>
            </w:r>
          </w:p>
          <w:p w14:paraId="0E9A901A" w14:textId="620EAD22" w:rsidR="00150CFD" w:rsidRPr="001D68EF" w:rsidRDefault="001D68EF" w:rsidP="001D68EF">
            <w:pPr>
              <w:spacing w:after="160" w:line="259" w:lineRule="auto"/>
              <w:rPr>
                <w:rFonts w:cs="Times New Roman"/>
                <w:lang w:eastAsia="en-US"/>
              </w:rPr>
            </w:pPr>
            <w:r w:rsidRPr="00081322">
              <w:rPr>
                <w:rFonts w:cs="Times New Roman"/>
                <w:lang w:eastAsia="en-US"/>
              </w:rPr>
              <w:t>•</w:t>
            </w:r>
            <w:r>
              <w:rPr>
                <w:rFonts w:cs="Times New Roman"/>
                <w:lang w:eastAsia="en-US"/>
              </w:rPr>
              <w:t xml:space="preserve">             </w:t>
            </w:r>
            <w:r w:rsidR="00150CFD" w:rsidRPr="001D68EF">
              <w:rPr>
                <w:rFonts w:cs="Times New Roman"/>
                <w:lang w:eastAsia="en-US"/>
              </w:rPr>
              <w:t>employed for teaching and lecturing at the partner university</w:t>
            </w:r>
            <w:r w:rsidR="00406B00" w:rsidRPr="001D68EF">
              <w:rPr>
                <w:rFonts w:cs="Times New Roman"/>
                <w:lang w:eastAsia="en-US"/>
              </w:rPr>
              <w:t>,</w:t>
            </w:r>
          </w:p>
          <w:p w14:paraId="022FD02D" w14:textId="1256D24F" w:rsidR="00406B00" w:rsidRPr="001D68EF" w:rsidRDefault="001D68EF" w:rsidP="001D68EF">
            <w:pPr>
              <w:spacing w:after="160" w:line="259" w:lineRule="auto"/>
              <w:rPr>
                <w:rFonts w:cs="Times New Roman"/>
                <w:lang w:eastAsia="en-US"/>
              </w:rPr>
            </w:pPr>
            <w:r w:rsidRPr="00081322">
              <w:rPr>
                <w:rFonts w:cs="Times New Roman"/>
                <w:lang w:eastAsia="en-US"/>
              </w:rPr>
              <w:t>•</w:t>
            </w:r>
            <w:r>
              <w:rPr>
                <w:rFonts w:cs="Times New Roman"/>
                <w:lang w:eastAsia="en-US"/>
              </w:rPr>
              <w:t xml:space="preserve">             </w:t>
            </w:r>
            <w:r w:rsidR="00406B00" w:rsidRPr="001D68EF">
              <w:rPr>
                <w:rFonts w:cs="Times New Roman"/>
                <w:lang w:eastAsia="en-US"/>
              </w:rPr>
              <w:t>have a minimum English proficiency level of B2</w:t>
            </w:r>
            <w:r w:rsidR="0044654F">
              <w:rPr>
                <w:rFonts w:cs="Times New Roman"/>
                <w:lang w:eastAsia="en-US"/>
              </w:rPr>
              <w:t>*</w:t>
            </w:r>
          </w:p>
          <w:p w14:paraId="3A65289D" w14:textId="2420EDE0" w:rsidR="00081322" w:rsidRPr="00081322" w:rsidRDefault="00081322" w:rsidP="00081322">
            <w:pPr>
              <w:spacing w:after="160" w:line="259" w:lineRule="auto"/>
              <w:rPr>
                <w:rFonts w:cs="Times New Roman"/>
                <w:lang w:eastAsia="en-US"/>
              </w:rPr>
            </w:pPr>
            <w:r w:rsidRPr="00081322">
              <w:rPr>
                <w:rFonts w:cs="Times New Roman"/>
                <w:lang w:eastAsia="en-US"/>
              </w:rPr>
              <w:t>•</w:t>
            </w:r>
            <w:r w:rsidRPr="00081322">
              <w:rPr>
                <w:rFonts w:cs="Times New Roman"/>
                <w:lang w:eastAsia="en-US"/>
              </w:rPr>
              <w:tab/>
              <w:t>first beneficiary is prioritized,</w:t>
            </w:r>
          </w:p>
          <w:p w14:paraId="55D3F3AA" w14:textId="77777777" w:rsidR="00081322" w:rsidRPr="00081322" w:rsidRDefault="00081322" w:rsidP="00081322">
            <w:pPr>
              <w:spacing w:after="160" w:line="259" w:lineRule="auto"/>
              <w:rPr>
                <w:rFonts w:cs="Times New Roman"/>
                <w:lang w:eastAsia="en-US"/>
              </w:rPr>
            </w:pPr>
            <w:r w:rsidRPr="00081322">
              <w:rPr>
                <w:rFonts w:cs="Times New Roman"/>
                <w:lang w:eastAsia="en-US"/>
              </w:rPr>
              <w:t>•</w:t>
            </w:r>
            <w:r w:rsidRPr="00081322">
              <w:rPr>
                <w:rFonts w:cs="Times New Roman"/>
                <w:lang w:eastAsia="en-US"/>
              </w:rPr>
              <w:tab/>
              <w:t>knowldege of foreign language is prioritized,</w:t>
            </w:r>
          </w:p>
          <w:p w14:paraId="3F37986D" w14:textId="77777777" w:rsidR="00081322" w:rsidRPr="00081322" w:rsidRDefault="00081322" w:rsidP="00081322">
            <w:pPr>
              <w:spacing w:after="160" w:line="259" w:lineRule="auto"/>
              <w:rPr>
                <w:rFonts w:cs="Times New Roman"/>
                <w:lang w:eastAsia="en-US"/>
              </w:rPr>
            </w:pPr>
            <w:r w:rsidRPr="00081322">
              <w:rPr>
                <w:rFonts w:cs="Times New Roman"/>
                <w:lang w:eastAsia="en-US"/>
              </w:rPr>
              <w:t>•</w:t>
            </w:r>
            <w:r w:rsidRPr="00081322">
              <w:rPr>
                <w:rFonts w:cs="Times New Roman"/>
                <w:lang w:eastAsia="en-US"/>
              </w:rPr>
              <w:tab/>
              <w:t>disabled staff is prioritized,</w:t>
            </w:r>
          </w:p>
          <w:p w14:paraId="52DF5501" w14:textId="7F51FADA" w:rsidR="00081322" w:rsidRPr="00081322" w:rsidRDefault="00081322" w:rsidP="00081322">
            <w:pPr>
              <w:spacing w:after="160" w:line="259" w:lineRule="auto"/>
              <w:rPr>
                <w:rFonts w:cs="Times New Roman"/>
                <w:lang w:eastAsia="en-US"/>
              </w:rPr>
            </w:pPr>
            <w:r w:rsidRPr="00081322">
              <w:rPr>
                <w:rFonts w:cs="Times New Roman"/>
                <w:lang w:eastAsia="en-US"/>
              </w:rPr>
              <w:t>•</w:t>
            </w:r>
            <w:r w:rsidRPr="00081322">
              <w:rPr>
                <w:rFonts w:cs="Times New Roman"/>
                <w:lang w:eastAsia="en-US"/>
              </w:rPr>
              <w:tab/>
              <w:t>In add</w:t>
            </w:r>
            <w:r w:rsidR="00406B00">
              <w:rPr>
                <w:rFonts w:cs="Times New Roman"/>
                <w:lang w:eastAsia="en-US"/>
              </w:rPr>
              <w:t>i</w:t>
            </w:r>
            <w:r w:rsidRPr="00081322">
              <w:rPr>
                <w:rFonts w:cs="Times New Roman"/>
                <w:lang w:eastAsia="en-US"/>
              </w:rPr>
              <w:t>tion to the criteria above, the higher education institution can determine criteria in compliance with the institutional requirements and priorities,</w:t>
            </w:r>
          </w:p>
          <w:p w14:paraId="31D9DB31" w14:textId="0DBAA272" w:rsidR="00150CFD" w:rsidRPr="00081322" w:rsidRDefault="00081322" w:rsidP="00081322">
            <w:pPr>
              <w:spacing w:after="160" w:line="259" w:lineRule="auto"/>
              <w:rPr>
                <w:rFonts w:cs="Times New Roman"/>
                <w:lang w:eastAsia="en-US"/>
              </w:rPr>
            </w:pPr>
            <w:r w:rsidRPr="00081322">
              <w:rPr>
                <w:rFonts w:cs="Times New Roman"/>
                <w:lang w:eastAsia="en-US"/>
              </w:rPr>
              <w:t>•</w:t>
            </w:r>
            <w:r w:rsidRPr="00081322">
              <w:rPr>
                <w:rFonts w:cs="Times New Roman"/>
                <w:lang w:eastAsia="en-US"/>
              </w:rPr>
              <w:tab/>
              <w:t>The institution should apply the priorities by giving plus points to the relevant candidate who is matching the criteria.</w:t>
            </w:r>
          </w:p>
          <w:p w14:paraId="0969C61E" w14:textId="74F47B94" w:rsidR="00081322" w:rsidRPr="00F147C2" w:rsidRDefault="00081322" w:rsidP="0044654F">
            <w:pPr>
              <w:spacing w:after="160" w:line="259" w:lineRule="auto"/>
              <w:jc w:val="both"/>
              <w:rPr>
                <w:rFonts w:cs="Times New Roman"/>
                <w:lang w:eastAsia="en-US"/>
              </w:rPr>
            </w:pPr>
            <w:proofErr w:type="gramStart"/>
            <w:r w:rsidRPr="00081322">
              <w:rPr>
                <w:rFonts w:cs="Times New Roman"/>
                <w:lang w:eastAsia="en-US"/>
              </w:rPr>
              <w:t xml:space="preserve">Members of your academic staff are welcome to give lectures for a period of </w:t>
            </w:r>
            <w:r w:rsidR="00474CD7">
              <w:rPr>
                <w:rFonts w:cs="Times New Roman"/>
                <w:lang w:eastAsia="en-US"/>
              </w:rPr>
              <w:t>5 days</w:t>
            </w:r>
            <w:r w:rsidRPr="00081322">
              <w:rPr>
                <w:rFonts w:cs="Times New Roman"/>
                <w:lang w:eastAsia="en-US"/>
              </w:rPr>
              <w:t xml:space="preserve"> in the designated faculties/departments (in signed IIA) of Iskenderun Technical University (ISTE) </w:t>
            </w:r>
            <w:r w:rsidR="00275841">
              <w:rPr>
                <w:rFonts w:cs="Times New Roman"/>
                <w:lang w:eastAsia="en-US"/>
              </w:rPr>
              <w:t>between 2023 and 2025</w:t>
            </w:r>
            <w:r w:rsidR="00EA4530">
              <w:rPr>
                <w:rFonts w:cs="Times New Roman"/>
                <w:lang w:eastAsia="en-US"/>
              </w:rPr>
              <w:t xml:space="preserve"> year</w:t>
            </w:r>
            <w:r w:rsidR="00275841">
              <w:rPr>
                <w:rFonts w:cs="Times New Roman"/>
                <w:lang w:eastAsia="en-US"/>
              </w:rPr>
              <w:t xml:space="preserve">s </w:t>
            </w:r>
            <w:r w:rsidR="00E57169">
              <w:rPr>
                <w:rFonts w:cs="Times New Roman"/>
                <w:b/>
                <w:lang w:eastAsia="en-US"/>
              </w:rPr>
              <w:t>(until Project ending date:</w:t>
            </w:r>
            <w:r w:rsidR="00275841" w:rsidRPr="00275841">
              <w:rPr>
                <w:rFonts w:cs="Times New Roman"/>
                <w:b/>
                <w:lang w:eastAsia="en-US"/>
              </w:rPr>
              <w:t xml:space="preserve"> 31st July 2025)</w:t>
            </w:r>
            <w:r w:rsidR="00EA4530">
              <w:rPr>
                <w:rFonts w:cs="Times New Roman"/>
                <w:lang w:eastAsia="en-US"/>
              </w:rPr>
              <w:t xml:space="preserve"> </w:t>
            </w:r>
            <w:r w:rsidRPr="00081322">
              <w:rPr>
                <w:rFonts w:cs="Times New Roman"/>
                <w:lang w:eastAsia="en-US"/>
              </w:rPr>
              <w:t>provided that the possible restrictions arising from the pandemic allow it</w:t>
            </w:r>
            <w:r w:rsidR="00F147C2">
              <w:rPr>
                <w:rFonts w:cs="Times New Roman"/>
                <w:lang w:eastAsia="en-US"/>
              </w:rPr>
              <w:t>.</w:t>
            </w:r>
            <w:proofErr w:type="gramEnd"/>
          </w:p>
          <w:p w14:paraId="2DDC0D78" w14:textId="305A5520" w:rsidR="00081322" w:rsidRDefault="0044654F">
            <w:pPr>
              <w:rPr>
                <w:rFonts w:asciiTheme="minorHAnsi" w:hAnsiTheme="minorHAnsi" w:cstheme="minorHAnsi"/>
                <w:b/>
                <w:bCs/>
                <w:color w:val="3366FF"/>
                <w:u w:val="single"/>
                <w:shd w:val="clear" w:color="auto" w:fill="FFFFFF"/>
              </w:rPr>
            </w:pPr>
            <w:r w:rsidRPr="0044654F">
              <w:rPr>
                <w:b/>
                <w:bCs/>
              </w:rPr>
              <w:t xml:space="preserve">* having </w:t>
            </w:r>
            <w:r w:rsidRPr="0044654F">
              <w:rPr>
                <w:rFonts w:cs="Times New Roman"/>
                <w:b/>
                <w:bCs/>
                <w:lang w:eastAsia="en-US"/>
              </w:rPr>
              <w:t>a minimum English proficiency level of B2</w:t>
            </w:r>
            <w:r w:rsidRPr="0044654F">
              <w:rPr>
                <w:b/>
                <w:bCs/>
              </w:rPr>
              <w:t xml:space="preserve"> </w:t>
            </w:r>
            <w:r w:rsidRPr="0044654F">
              <w:rPr>
                <w:rFonts w:asciiTheme="minorHAnsi" w:hAnsiTheme="minorHAnsi" w:cstheme="minorHAnsi"/>
                <w:b/>
                <w:bCs/>
                <w:color w:val="252525"/>
                <w:shd w:val="clear" w:color="auto" w:fill="FFFFFF"/>
              </w:rPr>
              <w:t>according to </w:t>
            </w:r>
            <w:hyperlink r:id="rId10" w:tgtFrame="_blank" w:history="1">
              <w:r w:rsidRPr="0044654F">
                <w:rPr>
                  <w:rFonts w:asciiTheme="minorHAnsi" w:hAnsiTheme="minorHAnsi" w:cstheme="minorHAnsi"/>
                  <w:b/>
                  <w:bCs/>
                  <w:color w:val="3366FF"/>
                  <w:u w:val="single"/>
                  <w:shd w:val="clear" w:color="auto" w:fill="FFFFFF"/>
                </w:rPr>
                <w:t>Common European Framework of Reference for Languages</w:t>
              </w:r>
            </w:hyperlink>
            <w:r w:rsidRPr="0044654F">
              <w:rPr>
                <w:rFonts w:asciiTheme="minorHAnsi" w:hAnsiTheme="minorHAnsi" w:cstheme="minorHAnsi"/>
                <w:b/>
                <w:bCs/>
                <w:color w:val="3366FF"/>
                <w:u w:val="single"/>
                <w:shd w:val="clear" w:color="auto" w:fill="FFFFFF"/>
              </w:rPr>
              <w:t>.</w:t>
            </w:r>
          </w:p>
          <w:p w14:paraId="14806F9D" w14:textId="1E469C59" w:rsidR="000060A0" w:rsidRDefault="000060A0">
            <w:pPr>
              <w:rPr>
                <w:rFonts w:cstheme="minorHAnsi"/>
                <w:b/>
                <w:bCs/>
                <w:color w:val="3366FF"/>
                <w:u w:val="single"/>
                <w:shd w:val="clear" w:color="auto" w:fill="FFFFFF"/>
              </w:rPr>
            </w:pPr>
          </w:p>
          <w:p w14:paraId="15E8D2A8" w14:textId="66D6CD39" w:rsidR="000060A0" w:rsidRPr="000060A0" w:rsidRDefault="000060A0" w:rsidP="006C51EF">
            <w:pPr>
              <w:jc w:val="both"/>
              <w:rPr>
                <w:b/>
                <w:bCs/>
              </w:rPr>
            </w:pPr>
            <w:r w:rsidRPr="006C51EF">
              <w:rPr>
                <w:rFonts w:cstheme="minorHAnsi"/>
                <w:b/>
                <w:bCs/>
                <w:sz w:val="24"/>
                <w:szCs w:val="24"/>
                <w:u w:val="single"/>
                <w:shd w:val="clear" w:color="auto" w:fill="FFFFFF"/>
              </w:rPr>
              <w:t>Note:</w:t>
            </w:r>
            <w:r w:rsidRPr="000060A0">
              <w:rPr>
                <w:rFonts w:cstheme="minorHAnsi"/>
                <w:b/>
                <w:bCs/>
                <w:shd w:val="clear" w:color="auto" w:fill="FFFFFF"/>
              </w:rPr>
              <w:t xml:space="preserve"> </w:t>
            </w:r>
            <w:r w:rsidR="0064562E">
              <w:rPr>
                <w:rFonts w:cstheme="minorHAnsi"/>
                <w:b/>
                <w:bCs/>
                <w:shd w:val="clear" w:color="auto" w:fill="FFFFFF"/>
              </w:rPr>
              <w:t>The actual assessment criteria, which is planned to release to the s</w:t>
            </w:r>
            <w:r w:rsidR="006C51EF">
              <w:rPr>
                <w:rFonts w:cstheme="minorHAnsi"/>
                <w:b/>
                <w:bCs/>
                <w:shd w:val="clear" w:color="auto" w:fill="FFFFFF"/>
              </w:rPr>
              <w:t>taff</w:t>
            </w:r>
            <w:r w:rsidR="0064562E">
              <w:rPr>
                <w:rFonts w:cstheme="minorHAnsi"/>
                <w:b/>
                <w:bCs/>
                <w:shd w:val="clear" w:color="auto" w:fill="FFFFFF"/>
              </w:rPr>
              <w:t xml:space="preserve"> during the evaluation process, must be redacted by managerial decision (senatus consultum, board decision or approval of rectorate) and announced before the application process starts.</w:t>
            </w:r>
          </w:p>
          <w:p w14:paraId="0227478E" w14:textId="152E5769" w:rsidR="00081322" w:rsidRDefault="00081322"/>
        </w:tc>
      </w:tr>
    </w:tbl>
    <w:p w14:paraId="17C98CCF" w14:textId="7BB0ACD6" w:rsidR="004E3CA6" w:rsidRDefault="004E3CA6"/>
    <w:p w14:paraId="43E3815B" w14:textId="77777777" w:rsidR="00F147C2" w:rsidRDefault="00F147C2"/>
    <w:tbl>
      <w:tblPr>
        <w:tblStyle w:val="TabloKlavuzu"/>
        <w:tblW w:w="0" w:type="auto"/>
        <w:tblLook w:val="04A0" w:firstRow="1" w:lastRow="0" w:firstColumn="1" w:lastColumn="0" w:noHBand="0" w:noVBand="1"/>
      </w:tblPr>
      <w:tblGrid>
        <w:gridCol w:w="9062"/>
      </w:tblGrid>
      <w:tr w:rsidR="007F6EB7" w14:paraId="73897CD4" w14:textId="77777777" w:rsidTr="009574DC">
        <w:tc>
          <w:tcPr>
            <w:tcW w:w="9062" w:type="dxa"/>
          </w:tcPr>
          <w:p w14:paraId="6EB6BD4F" w14:textId="30ABDF9D" w:rsidR="007F6EB7" w:rsidRDefault="007F6EB7" w:rsidP="007F6EB7">
            <w:pPr>
              <w:jc w:val="center"/>
            </w:pPr>
            <w:r w:rsidRPr="000B57B0">
              <w:rPr>
                <w:rFonts w:asciiTheme="minorHAnsi" w:hAnsiTheme="minorHAnsi" w:cstheme="minorHAnsi"/>
                <w:b/>
                <w:bCs/>
                <w:color w:val="252525"/>
                <w:sz w:val="22"/>
                <w:szCs w:val="22"/>
                <w:shd w:val="clear" w:color="auto" w:fill="FFFFFF"/>
              </w:rPr>
              <w:t>Application Documents</w:t>
            </w:r>
          </w:p>
        </w:tc>
      </w:tr>
      <w:tr w:rsidR="007F6EB7" w14:paraId="18850E87" w14:textId="77777777" w:rsidTr="00F147C2">
        <w:trPr>
          <w:trHeight w:val="137"/>
        </w:trPr>
        <w:tc>
          <w:tcPr>
            <w:tcW w:w="9062" w:type="dxa"/>
          </w:tcPr>
          <w:p w14:paraId="3E584445" w14:textId="77777777" w:rsidR="007F6EB7" w:rsidRDefault="007F6EB7"/>
          <w:p w14:paraId="200C9605" w14:textId="00FF0C0D" w:rsidR="007F6EB7" w:rsidRDefault="007F6EB7" w:rsidP="007F6EB7">
            <w:pPr>
              <w:shd w:val="clear" w:color="auto" w:fill="FFFFFF"/>
              <w:spacing w:after="150"/>
              <w:jc w:val="both"/>
              <w:rPr>
                <w:rFonts w:asciiTheme="minorHAnsi" w:eastAsia="Times New Roman" w:hAnsiTheme="minorHAnsi" w:cstheme="minorHAnsi"/>
                <w:color w:val="252525"/>
              </w:rPr>
            </w:pPr>
            <w:r>
              <w:rPr>
                <w:rFonts w:asciiTheme="minorHAnsi" w:eastAsia="Times New Roman" w:hAnsiTheme="minorHAnsi" w:cstheme="minorHAnsi"/>
                <w:color w:val="252525"/>
              </w:rPr>
              <w:t xml:space="preserve">After selected by their home university, the staff should </w:t>
            </w:r>
            <w:r w:rsidR="00F147C2">
              <w:rPr>
                <w:rFonts w:asciiTheme="minorHAnsi" w:eastAsia="Times New Roman" w:hAnsiTheme="minorHAnsi" w:cstheme="minorHAnsi"/>
                <w:color w:val="252525"/>
              </w:rPr>
              <w:t xml:space="preserve">prepare, </w:t>
            </w:r>
            <w:r>
              <w:rPr>
                <w:rFonts w:asciiTheme="minorHAnsi" w:eastAsia="Times New Roman" w:hAnsiTheme="minorHAnsi" w:cstheme="minorHAnsi"/>
                <w:color w:val="252525"/>
              </w:rPr>
              <w:t>fill and sign the followed forms/documents. The selection committee report</w:t>
            </w:r>
            <w:r w:rsidR="002435B7">
              <w:rPr>
                <w:rFonts w:asciiTheme="minorHAnsi" w:eastAsia="Times New Roman" w:hAnsiTheme="minorHAnsi" w:cstheme="minorHAnsi"/>
                <w:color w:val="252525"/>
              </w:rPr>
              <w:t>,</w:t>
            </w:r>
            <w:r w:rsidR="00CC7A99">
              <w:rPr>
                <w:rFonts w:asciiTheme="minorHAnsi" w:eastAsia="Times New Roman" w:hAnsiTheme="minorHAnsi" w:cstheme="minorHAnsi"/>
                <w:color w:val="252525"/>
              </w:rPr>
              <w:t xml:space="preserve"> the assessment list</w:t>
            </w:r>
            <w:r w:rsidR="002435B7">
              <w:rPr>
                <w:rFonts w:asciiTheme="minorHAnsi" w:eastAsia="Times New Roman" w:hAnsiTheme="minorHAnsi" w:cstheme="minorHAnsi"/>
                <w:color w:val="252525"/>
              </w:rPr>
              <w:t>s,</w:t>
            </w:r>
            <w:r>
              <w:rPr>
                <w:rFonts w:asciiTheme="minorHAnsi" w:eastAsia="Times New Roman" w:hAnsiTheme="minorHAnsi" w:cstheme="minorHAnsi"/>
                <w:color w:val="252525"/>
              </w:rPr>
              <w:t xml:space="preserve"> and home university comfirmation letter</w:t>
            </w:r>
            <w:r w:rsidR="002435B7">
              <w:rPr>
                <w:rFonts w:asciiTheme="minorHAnsi" w:eastAsia="Times New Roman" w:hAnsiTheme="minorHAnsi" w:cstheme="minorHAnsi"/>
                <w:color w:val="252525"/>
              </w:rPr>
              <w:t>s</w:t>
            </w:r>
            <w:r>
              <w:rPr>
                <w:rFonts w:asciiTheme="minorHAnsi" w:eastAsia="Times New Roman" w:hAnsiTheme="minorHAnsi" w:cstheme="minorHAnsi"/>
                <w:color w:val="252525"/>
              </w:rPr>
              <w:t xml:space="preserve"> should be prepared by the home university. </w:t>
            </w:r>
            <w:r w:rsidRPr="000B57B0">
              <w:rPr>
                <w:rFonts w:asciiTheme="minorHAnsi" w:eastAsia="Times New Roman" w:hAnsiTheme="minorHAnsi" w:cstheme="minorHAnsi"/>
                <w:color w:val="252525"/>
              </w:rPr>
              <w:t xml:space="preserve">The </w:t>
            </w:r>
            <w:r w:rsidR="001D68EF">
              <w:rPr>
                <w:rFonts w:asciiTheme="minorHAnsi" w:eastAsia="Times New Roman" w:hAnsiTheme="minorHAnsi" w:cstheme="minorHAnsi"/>
                <w:color w:val="252525"/>
              </w:rPr>
              <w:t xml:space="preserve">staff </w:t>
            </w:r>
            <w:r w:rsidRPr="000B57B0">
              <w:rPr>
                <w:rFonts w:asciiTheme="minorHAnsi" w:eastAsia="Times New Roman" w:hAnsiTheme="minorHAnsi" w:cstheme="minorHAnsi"/>
                <w:color w:val="252525"/>
              </w:rPr>
              <w:t>application documents for ICM Program is as follows; </w:t>
            </w:r>
          </w:p>
          <w:p w14:paraId="3645050D" w14:textId="10DFA176" w:rsidR="007F6EB7" w:rsidRDefault="007F6EB7" w:rsidP="007F6EB7">
            <w:pPr>
              <w:shd w:val="clear" w:color="auto" w:fill="FFFFFF"/>
              <w:spacing w:after="150"/>
              <w:jc w:val="both"/>
              <w:rPr>
                <w:rFonts w:asciiTheme="minorHAnsi" w:eastAsia="Times New Roman" w:hAnsiTheme="minorHAnsi" w:cstheme="minorHAnsi"/>
                <w:color w:val="252525"/>
              </w:rPr>
            </w:pPr>
          </w:p>
          <w:p w14:paraId="1A4F512D" w14:textId="44A24A6F" w:rsidR="007F6EB7" w:rsidRDefault="007F6EB7"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sidRPr="007F6EB7">
              <w:rPr>
                <w:rFonts w:asciiTheme="minorHAnsi" w:eastAsia="Times New Roman" w:hAnsiTheme="minorHAnsi" w:cstheme="minorHAnsi"/>
                <w:color w:val="252525"/>
              </w:rPr>
              <w:lastRenderedPageBreak/>
              <w:t>Selection Committee Report</w:t>
            </w:r>
            <w:r w:rsidR="00E22EA7">
              <w:rPr>
                <w:rFonts w:asciiTheme="minorHAnsi" w:eastAsia="Times New Roman" w:hAnsiTheme="minorHAnsi" w:cstheme="minorHAnsi"/>
                <w:color w:val="252525"/>
              </w:rPr>
              <w:t>*</w:t>
            </w:r>
            <w:r>
              <w:rPr>
                <w:rFonts w:asciiTheme="minorHAnsi" w:eastAsia="Times New Roman" w:hAnsiTheme="minorHAnsi" w:cstheme="minorHAnsi"/>
                <w:color w:val="252525"/>
              </w:rPr>
              <w:t xml:space="preserve"> </w:t>
            </w:r>
          </w:p>
          <w:p w14:paraId="210E6522" w14:textId="0883D936" w:rsidR="00321C73" w:rsidRPr="00321C73" w:rsidRDefault="00321C73" w:rsidP="00321C73">
            <w:pPr>
              <w:pStyle w:val="ListeParagraf"/>
              <w:numPr>
                <w:ilvl w:val="0"/>
                <w:numId w:val="4"/>
              </w:numPr>
              <w:rPr>
                <w:rFonts w:asciiTheme="minorHAnsi" w:eastAsia="Times New Roman" w:hAnsiTheme="minorHAnsi" w:cstheme="minorHAnsi"/>
                <w:color w:val="252525"/>
              </w:rPr>
            </w:pPr>
            <w:r w:rsidRPr="00321C73">
              <w:rPr>
                <w:rFonts w:asciiTheme="minorHAnsi" w:eastAsia="Times New Roman" w:hAnsiTheme="minorHAnsi" w:cstheme="minorHAnsi"/>
                <w:color w:val="252525"/>
              </w:rPr>
              <w:t>The Assessment List*</w:t>
            </w:r>
          </w:p>
          <w:p w14:paraId="0947E9DE" w14:textId="1D9F744B" w:rsidR="007F6EB7" w:rsidRDefault="007F6EB7"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sidRPr="007F6EB7">
              <w:rPr>
                <w:rFonts w:asciiTheme="minorHAnsi" w:eastAsia="Times New Roman" w:hAnsiTheme="minorHAnsi" w:cstheme="minorHAnsi"/>
                <w:color w:val="252525"/>
              </w:rPr>
              <w:t>Staff Application Form</w:t>
            </w:r>
            <w:r>
              <w:rPr>
                <w:rFonts w:asciiTheme="minorHAnsi" w:eastAsia="Times New Roman" w:hAnsiTheme="minorHAnsi" w:cstheme="minorHAnsi"/>
                <w:color w:val="252525"/>
              </w:rPr>
              <w:t>*</w:t>
            </w:r>
            <w:r w:rsidR="0003337D">
              <w:rPr>
                <w:rFonts w:asciiTheme="minorHAnsi" w:eastAsia="Times New Roman" w:hAnsiTheme="minorHAnsi" w:cstheme="minorHAnsi"/>
                <w:color w:val="252525"/>
              </w:rPr>
              <w:t xml:space="preserve"> </w:t>
            </w:r>
          </w:p>
          <w:p w14:paraId="531BDFC5" w14:textId="590D57C1" w:rsidR="007F6EB7" w:rsidRDefault="007F6EB7"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Pr>
                <w:rFonts w:asciiTheme="minorHAnsi" w:eastAsia="Times New Roman" w:hAnsiTheme="minorHAnsi" w:cstheme="minorHAnsi"/>
                <w:color w:val="252525"/>
              </w:rPr>
              <w:t>Mobility Agreement</w:t>
            </w:r>
            <w:r w:rsidR="000A0174">
              <w:rPr>
                <w:rFonts w:asciiTheme="minorHAnsi" w:eastAsia="Times New Roman" w:hAnsiTheme="minorHAnsi" w:cstheme="minorHAnsi"/>
                <w:color w:val="252525"/>
              </w:rPr>
              <w:t xml:space="preserve"> for Teaching</w:t>
            </w:r>
            <w:r>
              <w:rPr>
                <w:rFonts w:asciiTheme="minorHAnsi" w:eastAsia="Times New Roman" w:hAnsiTheme="minorHAnsi" w:cstheme="minorHAnsi"/>
                <w:color w:val="252525"/>
              </w:rPr>
              <w:t>*</w:t>
            </w:r>
            <w:r w:rsidR="0003337D">
              <w:rPr>
                <w:rFonts w:asciiTheme="minorHAnsi" w:eastAsia="Times New Roman" w:hAnsiTheme="minorHAnsi" w:cstheme="minorHAnsi"/>
                <w:color w:val="252525"/>
              </w:rPr>
              <w:t xml:space="preserve"> (</w:t>
            </w:r>
            <w:r w:rsidR="0003337D" w:rsidRPr="007B7766">
              <w:t>confirmed by all required parties</w:t>
            </w:r>
            <w:r w:rsidR="0003337D">
              <w:t>)</w:t>
            </w:r>
          </w:p>
          <w:p w14:paraId="44FA3AB4" w14:textId="4FB7DFDB" w:rsidR="007F6EB7" w:rsidRDefault="00B07CD1"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sidRPr="00B07CD1">
              <w:rPr>
                <w:rFonts w:asciiTheme="minorHAnsi" w:eastAsia="Times New Roman" w:hAnsiTheme="minorHAnsi" w:cstheme="minorHAnsi"/>
                <w:color w:val="252525"/>
              </w:rPr>
              <w:t>Curriculum Vitae</w:t>
            </w:r>
            <w:r w:rsidR="008C087C">
              <w:rPr>
                <w:rFonts w:asciiTheme="minorHAnsi" w:eastAsia="Times New Roman" w:hAnsiTheme="minorHAnsi" w:cstheme="minorHAnsi"/>
                <w:color w:val="252525"/>
              </w:rPr>
              <w:t xml:space="preserve"> (CV)</w:t>
            </w:r>
          </w:p>
          <w:p w14:paraId="0068567A" w14:textId="613A7A75" w:rsidR="00B07CD1" w:rsidRDefault="00B07CD1"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sidRPr="00B07CD1">
              <w:rPr>
                <w:rFonts w:asciiTheme="minorHAnsi" w:eastAsia="Times New Roman" w:hAnsiTheme="minorHAnsi" w:cstheme="minorHAnsi"/>
                <w:color w:val="252525"/>
              </w:rPr>
              <w:t>Home university confirmation letter</w:t>
            </w:r>
            <w:r w:rsidR="00E22EA7">
              <w:rPr>
                <w:rFonts w:asciiTheme="minorHAnsi" w:eastAsia="Times New Roman" w:hAnsiTheme="minorHAnsi" w:cstheme="minorHAnsi"/>
                <w:color w:val="252525"/>
              </w:rPr>
              <w:t>*</w:t>
            </w:r>
          </w:p>
          <w:p w14:paraId="26387394" w14:textId="12B848FD" w:rsidR="00B07CD1" w:rsidRDefault="00B07CD1"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sidRPr="00B07CD1">
              <w:rPr>
                <w:rFonts w:asciiTheme="minorHAnsi" w:eastAsia="Times New Roman" w:hAnsiTheme="minorHAnsi" w:cstheme="minorHAnsi"/>
                <w:color w:val="252525"/>
              </w:rPr>
              <w:t>Copy of passport / national ID card</w:t>
            </w:r>
          </w:p>
          <w:p w14:paraId="42D4DBCA" w14:textId="28E6BA26" w:rsidR="00F147C2" w:rsidRDefault="00F147C2" w:rsidP="007F6EB7">
            <w:pPr>
              <w:pStyle w:val="ListeParagraf"/>
              <w:numPr>
                <w:ilvl w:val="0"/>
                <w:numId w:val="4"/>
              </w:numPr>
              <w:shd w:val="clear" w:color="auto" w:fill="FFFFFF"/>
              <w:spacing w:after="150"/>
              <w:jc w:val="both"/>
              <w:rPr>
                <w:rFonts w:asciiTheme="minorHAnsi" w:eastAsia="Times New Roman" w:hAnsiTheme="minorHAnsi" w:cstheme="minorHAnsi"/>
                <w:color w:val="252525"/>
              </w:rPr>
            </w:pPr>
            <w:r w:rsidRPr="00F147C2">
              <w:rPr>
                <w:rFonts w:asciiTheme="minorHAnsi" w:eastAsia="Times New Roman" w:hAnsiTheme="minorHAnsi" w:cstheme="minorHAnsi"/>
                <w:color w:val="252525"/>
              </w:rPr>
              <w:t xml:space="preserve">A national or international language examination score </w:t>
            </w:r>
            <w:r w:rsidR="00722D97">
              <w:rPr>
                <w:rFonts w:asciiTheme="minorHAnsi" w:eastAsia="Times New Roman" w:hAnsiTheme="minorHAnsi" w:cstheme="minorHAnsi"/>
                <w:color w:val="252525"/>
              </w:rPr>
              <w:t>(at least B2 level for English language)</w:t>
            </w:r>
            <w:r w:rsidR="00C30F9F">
              <w:rPr>
                <w:rFonts w:asciiTheme="minorHAnsi" w:eastAsia="Times New Roman" w:hAnsiTheme="minorHAnsi" w:cstheme="minorHAnsi"/>
                <w:color w:val="252525"/>
              </w:rPr>
              <w:t xml:space="preserve"> (if available)</w:t>
            </w:r>
          </w:p>
          <w:p w14:paraId="66FED57C" w14:textId="5950F38D" w:rsidR="007F6EB7" w:rsidRDefault="007F6EB7" w:rsidP="007F6EB7">
            <w:pPr>
              <w:shd w:val="clear" w:color="auto" w:fill="FFFFFF"/>
              <w:spacing w:after="150"/>
              <w:jc w:val="both"/>
              <w:rPr>
                <w:rFonts w:asciiTheme="minorHAnsi" w:eastAsia="Times New Roman" w:hAnsiTheme="minorHAnsi" w:cstheme="minorHAnsi"/>
                <w:color w:val="252525"/>
              </w:rPr>
            </w:pPr>
          </w:p>
          <w:p w14:paraId="2F73AC5A" w14:textId="3C1B7CED" w:rsidR="007F6EB7" w:rsidRPr="00F147C2" w:rsidRDefault="007F6EB7" w:rsidP="00F147C2">
            <w:pPr>
              <w:shd w:val="clear" w:color="auto" w:fill="FFFFFF"/>
              <w:spacing w:after="150"/>
              <w:jc w:val="both"/>
              <w:rPr>
                <w:rFonts w:asciiTheme="minorHAnsi" w:eastAsia="Times New Roman" w:hAnsiTheme="minorHAnsi" w:cstheme="minorHAnsi"/>
                <w:color w:val="252525"/>
              </w:rPr>
            </w:pPr>
            <w:r>
              <w:rPr>
                <w:rFonts w:asciiTheme="minorHAnsi" w:eastAsia="Times New Roman" w:hAnsiTheme="minorHAnsi" w:cstheme="minorHAnsi"/>
                <w:color w:val="252525"/>
              </w:rPr>
              <w:t>*</w:t>
            </w:r>
            <w:r w:rsidRPr="000B57B0">
              <w:rPr>
                <w:rFonts w:asciiTheme="minorHAnsi" w:eastAsia="Times New Roman" w:hAnsiTheme="minorHAnsi" w:cstheme="minorHAnsi"/>
                <w:color w:val="252525"/>
              </w:rPr>
              <w:t>These</w:t>
            </w:r>
            <w:r w:rsidR="00321C73">
              <w:rPr>
                <w:rFonts w:asciiTheme="minorHAnsi" w:eastAsia="Times New Roman" w:hAnsiTheme="minorHAnsi" w:cstheme="minorHAnsi"/>
                <w:color w:val="252525"/>
              </w:rPr>
              <w:t xml:space="preserve"> draft</w:t>
            </w:r>
            <w:r w:rsidRPr="000B57B0">
              <w:rPr>
                <w:rFonts w:asciiTheme="minorHAnsi" w:eastAsia="Times New Roman" w:hAnsiTheme="minorHAnsi" w:cstheme="minorHAnsi"/>
                <w:color w:val="252525"/>
              </w:rPr>
              <w:t xml:space="preserve"> documents will</w:t>
            </w:r>
            <w:r>
              <w:rPr>
                <w:rFonts w:asciiTheme="minorHAnsi" w:eastAsia="Times New Roman" w:hAnsiTheme="minorHAnsi" w:cstheme="minorHAnsi"/>
                <w:color w:val="252525"/>
              </w:rPr>
              <w:t xml:space="preserve"> also</w:t>
            </w:r>
            <w:r w:rsidRPr="000B57B0">
              <w:rPr>
                <w:rFonts w:asciiTheme="minorHAnsi" w:eastAsia="Times New Roman" w:hAnsiTheme="minorHAnsi" w:cstheme="minorHAnsi"/>
                <w:color w:val="252525"/>
              </w:rPr>
              <w:t xml:space="preserve"> be provided by </w:t>
            </w:r>
            <w:r>
              <w:rPr>
                <w:rFonts w:asciiTheme="minorHAnsi" w:eastAsia="Times New Roman" w:hAnsiTheme="minorHAnsi" w:cstheme="minorHAnsi"/>
                <w:color w:val="252525"/>
              </w:rPr>
              <w:t>ISTE IRO</w:t>
            </w:r>
            <w:r w:rsidRPr="000B57B0">
              <w:rPr>
                <w:rFonts w:asciiTheme="minorHAnsi" w:eastAsia="Times New Roman" w:hAnsiTheme="minorHAnsi" w:cstheme="minorHAnsi"/>
                <w:color w:val="252525"/>
              </w:rPr>
              <w:t xml:space="preserve"> unit </w:t>
            </w:r>
            <w:r>
              <w:rPr>
                <w:rFonts w:asciiTheme="minorHAnsi" w:eastAsia="Times New Roman" w:hAnsiTheme="minorHAnsi" w:cstheme="minorHAnsi"/>
                <w:color w:val="252525"/>
              </w:rPr>
              <w:t>in case</w:t>
            </w:r>
            <w:r w:rsidRPr="000B57B0">
              <w:rPr>
                <w:rFonts w:asciiTheme="minorHAnsi" w:eastAsia="Times New Roman" w:hAnsiTheme="minorHAnsi" w:cstheme="minorHAnsi"/>
                <w:color w:val="252525"/>
              </w:rPr>
              <w:t xml:space="preserve"> </w:t>
            </w:r>
            <w:r>
              <w:rPr>
                <w:rFonts w:asciiTheme="minorHAnsi" w:eastAsia="Times New Roman" w:hAnsiTheme="minorHAnsi" w:cstheme="minorHAnsi"/>
                <w:color w:val="252525"/>
              </w:rPr>
              <w:t xml:space="preserve">the </w:t>
            </w:r>
            <w:r w:rsidRPr="000B57B0">
              <w:rPr>
                <w:rFonts w:asciiTheme="minorHAnsi" w:eastAsia="Times New Roman" w:hAnsiTheme="minorHAnsi" w:cstheme="minorHAnsi"/>
                <w:color w:val="252525"/>
              </w:rPr>
              <w:t>partner institution</w:t>
            </w:r>
            <w:r>
              <w:rPr>
                <w:rFonts w:asciiTheme="minorHAnsi" w:eastAsia="Times New Roman" w:hAnsiTheme="minorHAnsi" w:cstheme="minorHAnsi"/>
                <w:color w:val="252525"/>
              </w:rPr>
              <w:t>’s request.</w:t>
            </w:r>
          </w:p>
          <w:p w14:paraId="574F4E8B" w14:textId="7F6A6362" w:rsidR="007F6EB7" w:rsidRDefault="007F6EB7"/>
        </w:tc>
      </w:tr>
    </w:tbl>
    <w:p w14:paraId="2CC13D84" w14:textId="445F3851" w:rsidR="007F6EB7" w:rsidRPr="00727B0A" w:rsidRDefault="007F6EB7">
      <w:pPr>
        <w:rPr>
          <w:sz w:val="36"/>
          <w:szCs w:val="36"/>
        </w:rPr>
      </w:pPr>
    </w:p>
    <w:tbl>
      <w:tblPr>
        <w:tblStyle w:val="TabloKlavuzu"/>
        <w:tblW w:w="0" w:type="auto"/>
        <w:tblLook w:val="04A0" w:firstRow="1" w:lastRow="0" w:firstColumn="1" w:lastColumn="0" w:noHBand="0" w:noVBand="1"/>
      </w:tblPr>
      <w:tblGrid>
        <w:gridCol w:w="9062"/>
      </w:tblGrid>
      <w:tr w:rsidR="00501A45" w14:paraId="08178DDA" w14:textId="77777777" w:rsidTr="00501A45">
        <w:trPr>
          <w:trHeight w:val="555"/>
        </w:trPr>
        <w:tc>
          <w:tcPr>
            <w:tcW w:w="9062" w:type="dxa"/>
          </w:tcPr>
          <w:p w14:paraId="18EAF076" w14:textId="17EAB325" w:rsidR="00501A45" w:rsidRPr="007E65CD" w:rsidRDefault="007E65CD" w:rsidP="007E65CD">
            <w:pPr>
              <w:jc w:val="center"/>
              <w:rPr>
                <w:rFonts w:asciiTheme="minorHAnsi" w:hAnsiTheme="minorHAnsi" w:cstheme="minorHAnsi"/>
                <w:sz w:val="22"/>
                <w:szCs w:val="22"/>
              </w:rPr>
            </w:pPr>
            <w:r w:rsidRPr="007E65CD">
              <w:rPr>
                <w:rFonts w:asciiTheme="minorHAnsi" w:hAnsiTheme="minorHAnsi" w:cstheme="minorHAnsi"/>
                <w:b/>
                <w:bCs/>
                <w:color w:val="252525"/>
                <w:sz w:val="22"/>
                <w:szCs w:val="22"/>
                <w:shd w:val="clear" w:color="auto" w:fill="FFFFFF"/>
              </w:rPr>
              <w:t>Duration of the Activities</w:t>
            </w:r>
          </w:p>
        </w:tc>
      </w:tr>
      <w:tr w:rsidR="00501A45" w14:paraId="619D0B27" w14:textId="77777777" w:rsidTr="00175A2F">
        <w:trPr>
          <w:trHeight w:val="3421"/>
        </w:trPr>
        <w:tc>
          <w:tcPr>
            <w:tcW w:w="9062" w:type="dxa"/>
          </w:tcPr>
          <w:p w14:paraId="30B27FD8" w14:textId="027D338F" w:rsidR="00424A95" w:rsidRPr="00424A95" w:rsidRDefault="003A635D" w:rsidP="00424A95">
            <w:pPr>
              <w:shd w:val="clear" w:color="auto" w:fill="FFFFFF"/>
              <w:spacing w:after="150"/>
              <w:jc w:val="both"/>
              <w:rPr>
                <w:rFonts w:asciiTheme="minorHAnsi" w:eastAsia="Times New Roman" w:hAnsiTheme="minorHAnsi" w:cstheme="minorHAnsi"/>
                <w:color w:val="252525"/>
              </w:rPr>
            </w:pPr>
            <w:r>
              <w:rPr>
                <w:rFonts w:asciiTheme="minorHAnsi" w:eastAsia="Times New Roman" w:hAnsiTheme="minorHAnsi" w:cstheme="minorHAnsi"/>
                <w:color w:val="252525"/>
              </w:rPr>
              <w:t>According to KA1</w:t>
            </w:r>
            <w:r w:rsidR="00424A95" w:rsidRPr="00424A95">
              <w:rPr>
                <w:rFonts w:asciiTheme="minorHAnsi" w:eastAsia="Times New Roman" w:hAnsiTheme="minorHAnsi" w:cstheme="minorHAnsi"/>
                <w:color w:val="252525"/>
              </w:rPr>
              <w:t>7</w:t>
            </w:r>
            <w:r>
              <w:rPr>
                <w:rFonts w:asciiTheme="minorHAnsi" w:eastAsia="Times New Roman" w:hAnsiTheme="minorHAnsi" w:cstheme="minorHAnsi"/>
                <w:color w:val="252525"/>
              </w:rPr>
              <w:t>1</w:t>
            </w:r>
            <w:r w:rsidR="00424A95" w:rsidRPr="00424A95">
              <w:rPr>
                <w:rFonts w:asciiTheme="minorHAnsi" w:eastAsia="Times New Roman" w:hAnsiTheme="minorHAnsi" w:cstheme="minorHAnsi"/>
                <w:color w:val="252525"/>
              </w:rPr>
              <w:t xml:space="preserve"> program rules, duration of teaching mobility ranges from 5 days to 2 months (max.) excluding travel time. However, as the Program budget allocated to </w:t>
            </w:r>
            <w:r w:rsidR="00111234">
              <w:rPr>
                <w:rFonts w:asciiTheme="minorHAnsi" w:eastAsia="Times New Roman" w:hAnsiTheme="minorHAnsi" w:cstheme="minorHAnsi"/>
                <w:color w:val="252525"/>
              </w:rPr>
              <w:t>ISTE</w:t>
            </w:r>
            <w:r w:rsidR="00424A95" w:rsidRPr="00424A95">
              <w:rPr>
                <w:rFonts w:asciiTheme="minorHAnsi" w:eastAsia="Times New Roman" w:hAnsiTheme="minorHAnsi" w:cstheme="minorHAnsi"/>
                <w:color w:val="252525"/>
              </w:rPr>
              <w:t xml:space="preserve"> changes every year, the maximum duration of the teaching mobility</w:t>
            </w:r>
            <w:r w:rsidR="00A45255">
              <w:rPr>
                <w:rFonts w:asciiTheme="minorHAnsi" w:eastAsia="Times New Roman" w:hAnsiTheme="minorHAnsi" w:cstheme="minorHAnsi"/>
                <w:color w:val="252525"/>
              </w:rPr>
              <w:t xml:space="preserve"> is 5</w:t>
            </w:r>
            <w:r w:rsidR="00111234">
              <w:rPr>
                <w:rFonts w:asciiTheme="minorHAnsi" w:eastAsia="Times New Roman" w:hAnsiTheme="minorHAnsi" w:cstheme="minorHAnsi"/>
                <w:color w:val="252525"/>
              </w:rPr>
              <w:t xml:space="preserve"> days </w:t>
            </w:r>
            <w:r w:rsidR="00A45255">
              <w:t>(ex</w:t>
            </w:r>
            <w:r w:rsidR="00111234">
              <w:t>cluding travel days)</w:t>
            </w:r>
            <w:r w:rsidR="00C11EEC">
              <w:t xml:space="preserve"> per person</w:t>
            </w:r>
            <w:r w:rsidR="00111234">
              <w:t>.</w:t>
            </w:r>
          </w:p>
          <w:p w14:paraId="4ADF3CF6" w14:textId="77777777" w:rsidR="00424A95" w:rsidRPr="00424A95" w:rsidRDefault="00424A95" w:rsidP="00424A95">
            <w:pPr>
              <w:shd w:val="clear" w:color="auto" w:fill="FFFFFF"/>
              <w:spacing w:after="150"/>
              <w:jc w:val="both"/>
              <w:rPr>
                <w:rFonts w:asciiTheme="minorHAnsi" w:eastAsia="Times New Roman" w:hAnsiTheme="minorHAnsi" w:cstheme="minorHAnsi"/>
                <w:color w:val="252525"/>
              </w:rPr>
            </w:pPr>
            <w:r w:rsidRPr="00424A95">
              <w:rPr>
                <w:rFonts w:asciiTheme="minorHAnsi" w:eastAsia="Times New Roman" w:hAnsiTheme="minorHAnsi" w:cstheme="minorHAnsi"/>
                <w:color w:val="252525"/>
              </w:rPr>
              <w:t>For those countries which have a budget to support more than one week, it may be possible to allocate the whole budget for one teaching staff, if there is only one applicant. In case of having more than one application, the available budget will be shared among applicants according to program rules.</w:t>
            </w:r>
          </w:p>
          <w:p w14:paraId="71328BBF" w14:textId="77777777" w:rsidR="00424A95" w:rsidRPr="00424A95" w:rsidRDefault="00424A95" w:rsidP="00424A95">
            <w:pPr>
              <w:shd w:val="clear" w:color="auto" w:fill="FFFFFF"/>
              <w:spacing w:after="150"/>
              <w:jc w:val="both"/>
              <w:rPr>
                <w:rFonts w:asciiTheme="minorHAnsi" w:eastAsia="Times New Roman" w:hAnsiTheme="minorHAnsi" w:cstheme="minorHAnsi"/>
                <w:color w:val="252525"/>
              </w:rPr>
            </w:pPr>
            <w:r w:rsidRPr="00424A95">
              <w:rPr>
                <w:rFonts w:asciiTheme="minorHAnsi" w:eastAsia="Times New Roman" w:hAnsiTheme="minorHAnsi" w:cstheme="minorHAnsi"/>
                <w:color w:val="252525"/>
              </w:rPr>
              <w:t>For one-week (5 working days) participation, the teaching activity has to comprise a minimum of 8 hours of teaching per week. For teaching activities that will last more than one week (5 working days), the minimum teaching hour must be calculated in proportion to the minimum requirement (e.g., 16 hours/10 working days, 24 hours/15 working days).</w:t>
            </w:r>
          </w:p>
          <w:p w14:paraId="3B280B2F" w14:textId="77777777" w:rsidR="00424A95" w:rsidRPr="00424A95" w:rsidRDefault="00424A95" w:rsidP="00424A95">
            <w:pPr>
              <w:shd w:val="clear" w:color="auto" w:fill="FFFFFF"/>
              <w:spacing w:after="150"/>
              <w:jc w:val="both"/>
              <w:rPr>
                <w:rFonts w:asciiTheme="minorHAnsi" w:eastAsia="Times New Roman" w:hAnsiTheme="minorHAnsi" w:cstheme="minorHAnsi"/>
                <w:color w:val="252525"/>
              </w:rPr>
            </w:pPr>
            <w:r w:rsidRPr="00424A95">
              <w:rPr>
                <w:rFonts w:asciiTheme="minorHAnsi" w:eastAsia="Times New Roman" w:hAnsiTheme="minorHAnsi" w:cstheme="minorHAnsi"/>
                <w:color w:val="252525"/>
              </w:rPr>
              <w:t>Important notes:</w:t>
            </w:r>
          </w:p>
          <w:p w14:paraId="0A41DA07" w14:textId="77777777" w:rsidR="00424A95" w:rsidRPr="00424A95" w:rsidRDefault="00424A95" w:rsidP="00424A95">
            <w:pPr>
              <w:shd w:val="clear" w:color="auto" w:fill="FFFFFF"/>
              <w:spacing w:after="150"/>
              <w:jc w:val="both"/>
              <w:rPr>
                <w:rFonts w:asciiTheme="minorHAnsi" w:eastAsia="Times New Roman" w:hAnsiTheme="minorHAnsi" w:cstheme="minorHAnsi"/>
                <w:color w:val="252525"/>
              </w:rPr>
            </w:pPr>
            <w:r w:rsidRPr="00424A95">
              <w:rPr>
                <w:rFonts w:asciiTheme="minorHAnsi" w:eastAsia="Times New Roman" w:hAnsiTheme="minorHAnsi" w:cstheme="minorHAnsi"/>
                <w:color w:val="252525"/>
              </w:rPr>
              <w:t> </w:t>
            </w:r>
          </w:p>
          <w:p w14:paraId="1B55EAC1" w14:textId="77777777" w:rsidR="00424A95" w:rsidRPr="00424A95" w:rsidRDefault="00424A95" w:rsidP="00424A95">
            <w:pPr>
              <w:numPr>
                <w:ilvl w:val="0"/>
                <w:numId w:val="5"/>
              </w:numPr>
              <w:shd w:val="clear" w:color="auto" w:fill="FFFFFF"/>
              <w:spacing w:before="100" w:beforeAutospacing="1" w:after="100" w:afterAutospacing="1"/>
              <w:jc w:val="both"/>
              <w:rPr>
                <w:rFonts w:asciiTheme="minorHAnsi" w:eastAsia="Times New Roman" w:hAnsiTheme="minorHAnsi" w:cstheme="minorHAnsi"/>
                <w:color w:val="252525"/>
              </w:rPr>
            </w:pPr>
            <w:r w:rsidRPr="00424A95">
              <w:rPr>
                <w:rFonts w:asciiTheme="minorHAnsi" w:eastAsia="Times New Roman" w:hAnsiTheme="minorHAnsi" w:cstheme="minorHAnsi"/>
                <w:color w:val="252525"/>
              </w:rPr>
              <w:t>If the teaching activity/teaching hours last less than the minimum requirements, the activity is considered as void by the funding body and the grant payment will not be made for the related activity.</w:t>
            </w:r>
          </w:p>
          <w:p w14:paraId="4A1BA808" w14:textId="75634608" w:rsidR="00424A95" w:rsidRPr="00424A95" w:rsidRDefault="00424A95" w:rsidP="00424A95">
            <w:pPr>
              <w:numPr>
                <w:ilvl w:val="0"/>
                <w:numId w:val="5"/>
              </w:numPr>
              <w:shd w:val="clear" w:color="auto" w:fill="FFFFFF"/>
              <w:spacing w:before="100" w:beforeAutospacing="1" w:after="100" w:afterAutospacing="1"/>
              <w:jc w:val="both"/>
              <w:rPr>
                <w:rFonts w:asciiTheme="minorHAnsi" w:eastAsia="Times New Roman" w:hAnsiTheme="minorHAnsi" w:cstheme="minorHAnsi"/>
                <w:color w:val="252525"/>
              </w:rPr>
            </w:pPr>
            <w:r w:rsidRPr="00424A95">
              <w:rPr>
                <w:rFonts w:asciiTheme="minorHAnsi" w:eastAsia="Times New Roman" w:hAnsiTheme="minorHAnsi" w:cstheme="minorHAnsi"/>
                <w:color w:val="252525"/>
              </w:rPr>
              <w:t>The activity must take place until the end of related project term</w:t>
            </w:r>
            <w:r w:rsidR="004B382E">
              <w:rPr>
                <w:rFonts w:asciiTheme="minorHAnsi" w:eastAsia="Times New Roman" w:hAnsiTheme="minorHAnsi" w:cstheme="minorHAnsi"/>
                <w:color w:val="252525"/>
              </w:rPr>
              <w:t xml:space="preserve"> (</w:t>
            </w:r>
            <w:r w:rsidR="00D133A0">
              <w:rPr>
                <w:rFonts w:asciiTheme="minorHAnsi" w:eastAsia="Times New Roman" w:hAnsiTheme="minorHAnsi" w:cstheme="minorHAnsi"/>
                <w:color w:val="252525"/>
              </w:rPr>
              <w:t>31st July 202</w:t>
            </w:r>
            <w:r w:rsidR="003A635D">
              <w:rPr>
                <w:rFonts w:asciiTheme="minorHAnsi" w:eastAsia="Times New Roman" w:hAnsiTheme="minorHAnsi" w:cstheme="minorHAnsi"/>
                <w:color w:val="252525"/>
              </w:rPr>
              <w:t>5</w:t>
            </w:r>
            <w:r w:rsidR="00886320">
              <w:rPr>
                <w:rFonts w:asciiTheme="minorHAnsi" w:eastAsia="Times New Roman" w:hAnsiTheme="minorHAnsi" w:cstheme="minorHAnsi"/>
                <w:color w:val="252525"/>
              </w:rPr>
              <w:t>).</w:t>
            </w:r>
          </w:p>
          <w:p w14:paraId="26889A88" w14:textId="77777777" w:rsidR="00501A45" w:rsidRDefault="00501A45"/>
        </w:tc>
      </w:tr>
    </w:tbl>
    <w:p w14:paraId="3BC72F4C" w14:textId="77777777" w:rsidR="0044654F" w:rsidRDefault="0044654F"/>
    <w:p w14:paraId="54750019" w14:textId="2791A164" w:rsidR="00501A45" w:rsidRDefault="00501A45"/>
    <w:p w14:paraId="18E938CC" w14:textId="463497D1" w:rsidR="00501A45" w:rsidRDefault="00501A45"/>
    <w:tbl>
      <w:tblPr>
        <w:tblStyle w:val="TabloKlavuzu"/>
        <w:tblW w:w="0" w:type="auto"/>
        <w:tblLook w:val="04A0" w:firstRow="1" w:lastRow="0" w:firstColumn="1" w:lastColumn="0" w:noHBand="0" w:noVBand="1"/>
      </w:tblPr>
      <w:tblGrid>
        <w:gridCol w:w="9062"/>
      </w:tblGrid>
      <w:tr w:rsidR="000B41A1" w14:paraId="10F83A2A" w14:textId="77777777" w:rsidTr="000B41A1">
        <w:tc>
          <w:tcPr>
            <w:tcW w:w="9062" w:type="dxa"/>
          </w:tcPr>
          <w:p w14:paraId="6C04D8A6" w14:textId="2E4AE36F" w:rsidR="000B41A1" w:rsidRPr="000B41A1" w:rsidRDefault="000B41A1" w:rsidP="000B41A1">
            <w:pPr>
              <w:jc w:val="center"/>
              <w:rPr>
                <w:sz w:val="22"/>
                <w:szCs w:val="22"/>
              </w:rPr>
            </w:pPr>
            <w:r w:rsidRPr="000B41A1">
              <w:rPr>
                <w:b/>
                <w:bCs/>
                <w:sz w:val="22"/>
                <w:szCs w:val="22"/>
              </w:rPr>
              <w:t>Erasm</w:t>
            </w:r>
            <w:r w:rsidR="00EC3B8B">
              <w:rPr>
                <w:b/>
                <w:bCs/>
                <w:sz w:val="22"/>
                <w:szCs w:val="22"/>
              </w:rPr>
              <w:t>us+ KA1</w:t>
            </w:r>
            <w:r w:rsidRPr="000B41A1">
              <w:rPr>
                <w:b/>
                <w:bCs/>
                <w:sz w:val="22"/>
                <w:szCs w:val="22"/>
              </w:rPr>
              <w:t>7</w:t>
            </w:r>
            <w:r w:rsidR="00EC3B8B">
              <w:rPr>
                <w:b/>
                <w:bCs/>
                <w:sz w:val="22"/>
                <w:szCs w:val="22"/>
              </w:rPr>
              <w:t>1</w:t>
            </w:r>
            <w:r w:rsidRPr="000B41A1">
              <w:rPr>
                <w:b/>
                <w:bCs/>
                <w:sz w:val="22"/>
                <w:szCs w:val="22"/>
              </w:rPr>
              <w:t xml:space="preserve"> (</w:t>
            </w:r>
            <w:r w:rsidR="00EC3B8B" w:rsidRPr="003213CF">
              <w:rPr>
                <w:rFonts w:asciiTheme="minorHAnsi" w:eastAsia="Comic Sans MS" w:hAnsiTheme="minorHAnsi" w:cstheme="minorHAnsi"/>
                <w:b/>
                <w:sz w:val="22"/>
                <w:szCs w:val="22"/>
              </w:rPr>
              <w:t>International Mobility Involving Third Countries Not Associated to the Programme</w:t>
            </w:r>
            <w:r w:rsidRPr="000B41A1">
              <w:rPr>
                <w:b/>
                <w:bCs/>
                <w:sz w:val="22"/>
                <w:szCs w:val="22"/>
              </w:rPr>
              <w:t>) Program Grants for Staff Mobility</w:t>
            </w:r>
          </w:p>
        </w:tc>
      </w:tr>
    </w:tbl>
    <w:p w14:paraId="6AFDE113" w14:textId="77777777" w:rsidR="00501A45" w:rsidRDefault="00501A45"/>
    <w:p w14:paraId="64750835" w14:textId="78C8CE83" w:rsidR="004E3CA6" w:rsidRDefault="004E3CA6"/>
    <w:tbl>
      <w:tblPr>
        <w:tblStyle w:val="TabloKlavuzu"/>
        <w:tblW w:w="0" w:type="auto"/>
        <w:tblLook w:val="04A0" w:firstRow="1" w:lastRow="0" w:firstColumn="1" w:lastColumn="0" w:noHBand="0" w:noVBand="1"/>
      </w:tblPr>
      <w:tblGrid>
        <w:gridCol w:w="4531"/>
        <w:gridCol w:w="4531"/>
      </w:tblGrid>
      <w:tr w:rsidR="004E3CA6" w14:paraId="59C40003" w14:textId="77777777" w:rsidTr="004E3CA6">
        <w:trPr>
          <w:trHeight w:val="1678"/>
        </w:trPr>
        <w:tc>
          <w:tcPr>
            <w:tcW w:w="9062" w:type="dxa"/>
            <w:gridSpan w:val="2"/>
          </w:tcPr>
          <w:p w14:paraId="3D5EB15E" w14:textId="13420A70" w:rsidR="004E3CA6" w:rsidRDefault="004E3CA6" w:rsidP="004E3CA6">
            <w:pPr>
              <w:spacing w:line="0" w:lineRule="atLeast"/>
              <w:ind w:right="20"/>
              <w:jc w:val="center"/>
              <w:rPr>
                <w:b/>
                <w:sz w:val="22"/>
              </w:rPr>
            </w:pPr>
          </w:p>
          <w:p w14:paraId="74C73DCF" w14:textId="357D1685" w:rsidR="004E3CA6" w:rsidRPr="00E352A9" w:rsidRDefault="000B41A1" w:rsidP="004E3CA6">
            <w:pPr>
              <w:spacing w:line="0" w:lineRule="atLeast"/>
              <w:ind w:right="2760"/>
              <w:jc w:val="center"/>
              <w:rPr>
                <w:b/>
                <w:w w:val="99"/>
                <w:sz w:val="22"/>
                <w:szCs w:val="22"/>
              </w:rPr>
            </w:pPr>
            <w:r>
              <w:rPr>
                <w:bCs/>
                <w:w w:val="99"/>
                <w:sz w:val="22"/>
              </w:rPr>
              <w:t xml:space="preserve">                                                 </w:t>
            </w:r>
            <w:r w:rsidRPr="00E352A9">
              <w:rPr>
                <w:b/>
                <w:w w:val="99"/>
                <w:sz w:val="22"/>
                <w:szCs w:val="22"/>
              </w:rPr>
              <w:t>Daily Grant Amounts For Incoming Staff</w:t>
            </w:r>
          </w:p>
          <w:p w14:paraId="319BD13F" w14:textId="77777777" w:rsidR="000B41A1" w:rsidRDefault="000B41A1" w:rsidP="004E3CA6">
            <w:pPr>
              <w:spacing w:line="0" w:lineRule="atLeast"/>
              <w:ind w:right="2760"/>
              <w:jc w:val="center"/>
              <w:rPr>
                <w:bCs/>
                <w:w w:val="99"/>
                <w:sz w:val="22"/>
              </w:rPr>
            </w:pPr>
          </w:p>
          <w:p w14:paraId="1A9B2629" w14:textId="06BDCA71" w:rsidR="004E3CA6" w:rsidRDefault="004E3CA6" w:rsidP="004E3CA6">
            <w:pPr>
              <w:spacing w:line="0" w:lineRule="atLeast"/>
              <w:ind w:right="2760"/>
              <w:jc w:val="center"/>
              <w:rPr>
                <w:bCs/>
                <w:w w:val="99"/>
                <w:sz w:val="22"/>
              </w:rPr>
            </w:pPr>
            <w:r>
              <w:rPr>
                <w:bCs/>
                <w:noProof/>
                <w:sz w:val="22"/>
              </w:rPr>
              <w:drawing>
                <wp:anchor distT="0" distB="0" distL="114300" distR="114300" simplePos="0" relativeHeight="251662336" behindDoc="1" locked="0" layoutInCell="1" allowOverlap="1" wp14:anchorId="2DB2BF39" wp14:editId="58D53778">
                  <wp:simplePos x="0" y="0"/>
                  <wp:positionH relativeFrom="column">
                    <wp:posOffset>2649220</wp:posOffset>
                  </wp:positionH>
                  <wp:positionV relativeFrom="paragraph">
                    <wp:posOffset>51435</wp:posOffset>
                  </wp:positionV>
                  <wp:extent cx="471170" cy="471170"/>
                  <wp:effectExtent l="0" t="0" r="5080" b="508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pic:spPr>
                      </pic:pic>
                    </a:graphicData>
                  </a:graphic>
                  <wp14:sizeRelH relativeFrom="page">
                    <wp14:pctWidth>0</wp14:pctWidth>
                  </wp14:sizeRelH>
                  <wp14:sizeRelV relativeFrom="page">
                    <wp14:pctHeight>0</wp14:pctHeight>
                  </wp14:sizeRelV>
                </wp:anchor>
              </w:drawing>
            </w:r>
          </w:p>
          <w:p w14:paraId="4D13C564" w14:textId="77777777" w:rsidR="004E3CA6" w:rsidRDefault="004E3CA6" w:rsidP="004E3CA6">
            <w:pPr>
              <w:spacing w:line="0" w:lineRule="atLeast"/>
              <w:ind w:right="2760"/>
              <w:jc w:val="center"/>
              <w:rPr>
                <w:bCs/>
                <w:w w:val="99"/>
                <w:sz w:val="22"/>
              </w:rPr>
            </w:pPr>
          </w:p>
          <w:p w14:paraId="29DB366F" w14:textId="77777777" w:rsidR="004E3CA6" w:rsidRDefault="004E3CA6"/>
        </w:tc>
      </w:tr>
      <w:tr w:rsidR="000B41A1" w14:paraId="7C081B5F" w14:textId="77777777" w:rsidTr="000B41A1">
        <w:trPr>
          <w:trHeight w:val="496"/>
        </w:trPr>
        <w:tc>
          <w:tcPr>
            <w:tcW w:w="9062" w:type="dxa"/>
            <w:gridSpan w:val="2"/>
          </w:tcPr>
          <w:p w14:paraId="2FCA3961" w14:textId="6001ECA9" w:rsidR="000B41A1" w:rsidRPr="000B41A1" w:rsidRDefault="000B41A1" w:rsidP="000B41A1">
            <w:pPr>
              <w:spacing w:line="0" w:lineRule="atLeast"/>
              <w:ind w:right="20"/>
              <w:jc w:val="both"/>
              <w:rPr>
                <w:rFonts w:asciiTheme="minorHAnsi" w:hAnsiTheme="minorHAnsi" w:cstheme="minorHAnsi"/>
                <w:b/>
              </w:rPr>
            </w:pPr>
            <w:r w:rsidRPr="000B41A1">
              <w:rPr>
                <w:rFonts w:asciiTheme="minorHAnsi" w:hAnsiTheme="minorHAnsi" w:cstheme="minorHAnsi"/>
                <w:color w:val="252525"/>
                <w:shd w:val="clear" w:color="auto" w:fill="FFFFFF"/>
              </w:rPr>
              <w:t xml:space="preserve">For </w:t>
            </w:r>
            <w:r w:rsidR="00D133A0">
              <w:rPr>
                <w:rFonts w:asciiTheme="minorHAnsi" w:hAnsiTheme="minorHAnsi" w:cstheme="minorHAnsi"/>
                <w:color w:val="252525"/>
                <w:shd w:val="clear" w:color="auto" w:fill="FFFFFF"/>
              </w:rPr>
              <w:t xml:space="preserve">the </w:t>
            </w:r>
            <w:r w:rsidRPr="000B41A1">
              <w:rPr>
                <w:rFonts w:asciiTheme="minorHAnsi" w:hAnsiTheme="minorHAnsi" w:cstheme="minorHAnsi"/>
                <w:color w:val="252525"/>
                <w:shd w:val="clear" w:color="auto" w:fill="FFFFFF"/>
              </w:rPr>
              <w:t xml:space="preserve">incoming teaching mobility period, the grant per day is 140 €. </w:t>
            </w:r>
          </w:p>
        </w:tc>
      </w:tr>
      <w:tr w:rsidR="004E3CA6" w14:paraId="550737A7" w14:textId="77777777" w:rsidTr="004E3CA6">
        <w:trPr>
          <w:trHeight w:val="419"/>
        </w:trPr>
        <w:tc>
          <w:tcPr>
            <w:tcW w:w="4531" w:type="dxa"/>
            <w:tcBorders>
              <w:left w:val="single" w:sz="4" w:space="0" w:color="auto"/>
              <w:bottom w:val="single" w:sz="8" w:space="0" w:color="auto"/>
            </w:tcBorders>
            <w:shd w:val="clear" w:color="auto" w:fill="auto"/>
            <w:vAlign w:val="bottom"/>
          </w:tcPr>
          <w:p w14:paraId="4F415C10" w14:textId="5A0E16E2" w:rsidR="004E3CA6" w:rsidRDefault="00773AA2" w:rsidP="00773AA2">
            <w:r>
              <w:lastRenderedPageBreak/>
              <w:t>Estimated g</w:t>
            </w:r>
            <w:r w:rsidR="00E352A9">
              <w:t>rant days</w:t>
            </w:r>
            <w:r w:rsidR="00EA4530">
              <w:t xml:space="preserve"> = </w:t>
            </w:r>
            <w:r w:rsidR="009279EF">
              <w:t>5</w:t>
            </w:r>
            <w:r w:rsidR="00EA4530">
              <w:t xml:space="preserve"> working days</w:t>
            </w:r>
            <w:r w:rsidR="00D133A0">
              <w:t xml:space="preserve"> </w:t>
            </w:r>
            <w:r w:rsidR="00EA4530">
              <w:t>+</w:t>
            </w:r>
            <w:r w:rsidR="00D133A0">
              <w:t xml:space="preserve"> </w:t>
            </w:r>
            <w:r w:rsidR="00D564A6">
              <w:t>2</w:t>
            </w:r>
            <w:r w:rsidR="00EA4530">
              <w:t xml:space="preserve"> travel days</w:t>
            </w:r>
            <w:r w:rsidR="003B0D3C">
              <w:t xml:space="preserve"> </w:t>
            </w:r>
            <w:r w:rsidR="00D564A6">
              <w:t>= 7</w:t>
            </w:r>
            <w:r w:rsidR="00763174">
              <w:t xml:space="preserve"> </w:t>
            </w:r>
          </w:p>
        </w:tc>
        <w:tc>
          <w:tcPr>
            <w:tcW w:w="4531" w:type="dxa"/>
            <w:tcBorders>
              <w:bottom w:val="single" w:sz="8" w:space="0" w:color="auto"/>
              <w:right w:val="single" w:sz="8" w:space="0" w:color="auto"/>
            </w:tcBorders>
            <w:shd w:val="clear" w:color="auto" w:fill="auto"/>
            <w:vAlign w:val="bottom"/>
          </w:tcPr>
          <w:p w14:paraId="1975BE03" w14:textId="7D217B37" w:rsidR="004E3CA6" w:rsidRDefault="003B0D3C" w:rsidP="003B0D3C">
            <w:r>
              <w:t>Estimated amount:</w:t>
            </w:r>
            <w:r w:rsidR="00EA4530">
              <w:t xml:space="preserve"> </w:t>
            </w:r>
            <w:r w:rsidR="00D564A6">
              <w:t>98</w:t>
            </w:r>
            <w:r w:rsidR="009279EF">
              <w:t>0</w:t>
            </w:r>
            <w:r w:rsidR="004E3CA6">
              <w:t xml:space="preserve"> Euro (per person)</w:t>
            </w:r>
          </w:p>
        </w:tc>
      </w:tr>
    </w:tbl>
    <w:p w14:paraId="4AA7820F" w14:textId="5233C4B9" w:rsidR="004E3CA6" w:rsidRDefault="004E3CA6"/>
    <w:p w14:paraId="270EDAFB" w14:textId="0842F697" w:rsidR="003F1A15" w:rsidRDefault="003F1A15"/>
    <w:p w14:paraId="0BFABEEC" w14:textId="2D7B22D3" w:rsidR="001A62F2" w:rsidRDefault="001A62F2"/>
    <w:p w14:paraId="67F3D03E" w14:textId="0F88C154" w:rsidR="001A62F2" w:rsidRDefault="001A62F2"/>
    <w:p w14:paraId="0C6D6F16" w14:textId="77777777" w:rsidR="001A62F2" w:rsidRDefault="001A62F2"/>
    <w:tbl>
      <w:tblPr>
        <w:tblStyle w:val="TabloKlavuzu"/>
        <w:tblW w:w="0" w:type="auto"/>
        <w:tblLook w:val="04A0" w:firstRow="1" w:lastRow="0" w:firstColumn="1" w:lastColumn="0" w:noHBand="0" w:noVBand="1"/>
      </w:tblPr>
      <w:tblGrid>
        <w:gridCol w:w="4531"/>
        <w:gridCol w:w="4531"/>
      </w:tblGrid>
      <w:tr w:rsidR="003F1A15" w14:paraId="1D17022D" w14:textId="77777777" w:rsidTr="002C721B">
        <w:trPr>
          <w:trHeight w:val="1170"/>
        </w:trPr>
        <w:tc>
          <w:tcPr>
            <w:tcW w:w="9062" w:type="dxa"/>
            <w:gridSpan w:val="2"/>
          </w:tcPr>
          <w:p w14:paraId="720DF02B" w14:textId="18BA29A5" w:rsidR="00AA7F6A" w:rsidRDefault="00AA7F6A" w:rsidP="00AA7F6A">
            <w:pPr>
              <w:spacing w:line="0" w:lineRule="atLeast"/>
              <w:ind w:right="20"/>
              <w:jc w:val="center"/>
              <w:rPr>
                <w:b/>
                <w:sz w:val="22"/>
              </w:rPr>
            </w:pPr>
            <w:r>
              <w:rPr>
                <w:b/>
                <w:sz w:val="22"/>
              </w:rPr>
              <w:t xml:space="preserve">Travel </w:t>
            </w:r>
            <w:r w:rsidR="008E5C9C">
              <w:rPr>
                <w:b/>
                <w:sz w:val="22"/>
              </w:rPr>
              <w:t>Grant</w:t>
            </w:r>
            <w:r>
              <w:rPr>
                <w:b/>
                <w:sz w:val="22"/>
              </w:rPr>
              <w:t xml:space="preserve"> for</w:t>
            </w:r>
            <w:r w:rsidR="008E5C9C">
              <w:rPr>
                <w:b/>
                <w:sz w:val="22"/>
              </w:rPr>
              <w:t xml:space="preserve"> Incoming</w:t>
            </w:r>
            <w:r>
              <w:rPr>
                <w:b/>
                <w:sz w:val="22"/>
              </w:rPr>
              <w:t xml:space="preserve"> Staff</w:t>
            </w:r>
          </w:p>
          <w:p w14:paraId="1BC3898D" w14:textId="437B7F83" w:rsidR="00AA7F6A" w:rsidRDefault="00AA7F6A" w:rsidP="00AA7F6A">
            <w:pPr>
              <w:spacing w:line="20" w:lineRule="exact"/>
              <w:rPr>
                <w:rFonts w:ascii="Times New Roman" w:eastAsia="Times New Roman" w:hAnsi="Times New Roman"/>
              </w:rPr>
            </w:pPr>
            <w:r>
              <w:rPr>
                <w:b/>
                <w:noProof/>
                <w:sz w:val="22"/>
              </w:rPr>
              <w:drawing>
                <wp:anchor distT="0" distB="0" distL="114300" distR="114300" simplePos="0" relativeHeight="251664384" behindDoc="1" locked="0" layoutInCell="1" allowOverlap="1" wp14:anchorId="4EA99BDE" wp14:editId="4AE1620E">
                  <wp:simplePos x="0" y="0"/>
                  <wp:positionH relativeFrom="column">
                    <wp:posOffset>2421890</wp:posOffset>
                  </wp:positionH>
                  <wp:positionV relativeFrom="paragraph">
                    <wp:posOffset>61595</wp:posOffset>
                  </wp:positionV>
                  <wp:extent cx="1016635" cy="55626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16635" cy="556260"/>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rPr>
              <w:drawing>
                <wp:anchor distT="0" distB="0" distL="114300" distR="114300" simplePos="0" relativeHeight="251665408" behindDoc="1" locked="0" layoutInCell="1" allowOverlap="1" wp14:anchorId="5BCD67A4" wp14:editId="6838BC77">
                  <wp:simplePos x="0" y="0"/>
                  <wp:positionH relativeFrom="column">
                    <wp:posOffset>2421890</wp:posOffset>
                  </wp:positionH>
                  <wp:positionV relativeFrom="paragraph">
                    <wp:posOffset>61595</wp:posOffset>
                  </wp:positionV>
                  <wp:extent cx="1016635" cy="55626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6635" cy="556260"/>
                          </a:xfrm>
                          <a:prstGeom prst="rect">
                            <a:avLst/>
                          </a:prstGeom>
                          <a:noFill/>
                        </pic:spPr>
                      </pic:pic>
                    </a:graphicData>
                  </a:graphic>
                  <wp14:sizeRelH relativeFrom="page">
                    <wp14:pctWidth>0</wp14:pctWidth>
                  </wp14:sizeRelH>
                  <wp14:sizeRelV relativeFrom="page">
                    <wp14:pctHeight>0</wp14:pctHeight>
                  </wp14:sizeRelV>
                </wp:anchor>
              </w:drawing>
            </w:r>
          </w:p>
          <w:p w14:paraId="3780974D" w14:textId="77777777" w:rsidR="00AA7F6A" w:rsidRDefault="00AA7F6A" w:rsidP="00AA7F6A">
            <w:pPr>
              <w:spacing w:line="200" w:lineRule="exact"/>
              <w:rPr>
                <w:rFonts w:ascii="Times New Roman" w:eastAsia="Times New Roman" w:hAnsi="Times New Roman"/>
              </w:rPr>
            </w:pPr>
          </w:p>
          <w:p w14:paraId="5B393DD6" w14:textId="77777777" w:rsidR="00AA7F6A" w:rsidRDefault="00AA7F6A" w:rsidP="00AA7F6A">
            <w:pPr>
              <w:spacing w:line="200" w:lineRule="exact"/>
              <w:rPr>
                <w:rFonts w:ascii="Times New Roman" w:eastAsia="Times New Roman" w:hAnsi="Times New Roman"/>
              </w:rPr>
            </w:pPr>
          </w:p>
          <w:p w14:paraId="3E0624EB" w14:textId="77777777" w:rsidR="00AA7F6A" w:rsidRDefault="00AA7F6A" w:rsidP="00AA7F6A">
            <w:pPr>
              <w:spacing w:line="200" w:lineRule="exact"/>
              <w:rPr>
                <w:rFonts w:ascii="Times New Roman" w:eastAsia="Times New Roman" w:hAnsi="Times New Roman"/>
              </w:rPr>
            </w:pPr>
          </w:p>
          <w:p w14:paraId="372B8EEE" w14:textId="77777777" w:rsidR="003F1A15" w:rsidRDefault="003F1A15"/>
        </w:tc>
      </w:tr>
      <w:tr w:rsidR="008E5C9C" w14:paraId="36E0CEEE" w14:textId="77777777" w:rsidTr="00F93D34">
        <w:trPr>
          <w:trHeight w:val="1797"/>
        </w:trPr>
        <w:tc>
          <w:tcPr>
            <w:tcW w:w="9062" w:type="dxa"/>
            <w:gridSpan w:val="2"/>
          </w:tcPr>
          <w:p w14:paraId="47CD4A45" w14:textId="77777777" w:rsidR="00DF5390" w:rsidRPr="00DF5390" w:rsidRDefault="00DF5390" w:rsidP="00DF5390">
            <w:pPr>
              <w:shd w:val="clear" w:color="auto" w:fill="FFFFFF"/>
              <w:spacing w:after="150"/>
              <w:jc w:val="both"/>
              <w:rPr>
                <w:rFonts w:asciiTheme="minorHAnsi" w:eastAsia="Times New Roman" w:hAnsiTheme="minorHAnsi" w:cstheme="minorHAnsi"/>
                <w:color w:val="252525"/>
              </w:rPr>
            </w:pPr>
            <w:r w:rsidRPr="00DF5390">
              <w:rPr>
                <w:rFonts w:asciiTheme="minorHAnsi" w:eastAsia="Times New Roman" w:hAnsiTheme="minorHAnsi" w:cstheme="minorHAnsi"/>
                <w:color w:val="252525"/>
              </w:rPr>
              <w:t>In addition to the daily grants, the travel grant is calculated by using the “Distance Calculator” below:</w:t>
            </w:r>
          </w:p>
          <w:p w14:paraId="29A72557" w14:textId="77777777" w:rsidR="00DF5390" w:rsidRPr="00DF5390" w:rsidRDefault="00E35B9B" w:rsidP="00DF5390">
            <w:pPr>
              <w:shd w:val="clear" w:color="auto" w:fill="FFFFFF"/>
              <w:spacing w:after="150"/>
              <w:jc w:val="both"/>
              <w:rPr>
                <w:rFonts w:asciiTheme="minorHAnsi" w:eastAsia="Times New Roman" w:hAnsiTheme="minorHAnsi" w:cstheme="minorHAnsi"/>
                <w:color w:val="252525"/>
              </w:rPr>
            </w:pPr>
            <w:hyperlink r:id="rId14" w:history="1">
              <w:r w:rsidR="00DF5390" w:rsidRPr="00DF5390">
                <w:rPr>
                  <w:rFonts w:asciiTheme="minorHAnsi" w:eastAsia="Times New Roman" w:hAnsiTheme="minorHAnsi" w:cstheme="minorHAnsi"/>
                  <w:color w:val="0000FF"/>
                  <w:u w:val="single"/>
                </w:rPr>
                <w:t>http://ec.europa.eu/programmes/erasmus-plus/tools/distance_en.htm</w:t>
              </w:r>
            </w:hyperlink>
          </w:p>
          <w:p w14:paraId="0C504024" w14:textId="77777777" w:rsidR="00DF5390" w:rsidRPr="00DF5390" w:rsidRDefault="00DF5390" w:rsidP="00DF5390">
            <w:pPr>
              <w:shd w:val="clear" w:color="auto" w:fill="FFFFFF"/>
              <w:spacing w:after="150"/>
              <w:jc w:val="both"/>
              <w:rPr>
                <w:rFonts w:asciiTheme="minorHAnsi" w:eastAsia="Times New Roman" w:hAnsiTheme="minorHAnsi" w:cstheme="minorHAnsi"/>
                <w:color w:val="252525"/>
              </w:rPr>
            </w:pPr>
            <w:r w:rsidRPr="00DF5390">
              <w:rPr>
                <w:rFonts w:asciiTheme="minorHAnsi" w:eastAsia="Times New Roman" w:hAnsiTheme="minorHAnsi" w:cstheme="minorHAnsi"/>
                <w:color w:val="252525"/>
              </w:rPr>
              <w:t>The distance calculator is used to determine the distance between the location where the staff is residing and the place of activity. The kilometers in distance calculated by the distance calculator corresponds to the round-trip and the amount does not get multiplied by two.</w:t>
            </w:r>
          </w:p>
          <w:p w14:paraId="4949FFA2" w14:textId="77777777" w:rsidR="008E5C9C" w:rsidRDefault="008E5C9C" w:rsidP="00AA7F6A">
            <w:pPr>
              <w:spacing w:line="0" w:lineRule="atLeast"/>
              <w:ind w:right="20"/>
              <w:jc w:val="center"/>
              <w:rPr>
                <w:b/>
                <w:sz w:val="22"/>
              </w:rPr>
            </w:pPr>
          </w:p>
        </w:tc>
      </w:tr>
      <w:tr w:rsidR="00AA7F6A" w14:paraId="17A705D1" w14:textId="77777777" w:rsidTr="00AA7F6A">
        <w:trPr>
          <w:trHeight w:val="408"/>
        </w:trPr>
        <w:tc>
          <w:tcPr>
            <w:tcW w:w="4531" w:type="dxa"/>
          </w:tcPr>
          <w:p w14:paraId="16BB374A" w14:textId="1540BB94" w:rsidR="00AA7F6A" w:rsidRDefault="00AA7F6A" w:rsidP="00AA7F6A">
            <w:pPr>
              <w:jc w:val="center"/>
            </w:pPr>
            <w:r w:rsidRPr="0055125E">
              <w:t>10-99 km</w:t>
            </w:r>
          </w:p>
        </w:tc>
        <w:tc>
          <w:tcPr>
            <w:tcW w:w="4531" w:type="dxa"/>
          </w:tcPr>
          <w:p w14:paraId="2744DB8A" w14:textId="6F68D0D7" w:rsidR="00AA7F6A" w:rsidRDefault="00AA7F6A" w:rsidP="00AA7F6A">
            <w:pPr>
              <w:jc w:val="center"/>
            </w:pPr>
            <w:r w:rsidRPr="0055125E">
              <w:t>20 Euro</w:t>
            </w:r>
          </w:p>
        </w:tc>
      </w:tr>
      <w:tr w:rsidR="00AA7F6A" w14:paraId="4FE02632" w14:textId="77777777" w:rsidTr="00AA7F6A">
        <w:trPr>
          <w:trHeight w:val="408"/>
        </w:trPr>
        <w:tc>
          <w:tcPr>
            <w:tcW w:w="4531" w:type="dxa"/>
          </w:tcPr>
          <w:p w14:paraId="77C36C72" w14:textId="2320AB2A" w:rsidR="00AA7F6A" w:rsidRDefault="00AA7F6A" w:rsidP="00AA7F6A">
            <w:pPr>
              <w:jc w:val="center"/>
            </w:pPr>
            <w:r w:rsidRPr="0055125E">
              <w:t>100-499 km</w:t>
            </w:r>
          </w:p>
        </w:tc>
        <w:tc>
          <w:tcPr>
            <w:tcW w:w="4531" w:type="dxa"/>
          </w:tcPr>
          <w:p w14:paraId="1F245511" w14:textId="375322D4" w:rsidR="00AA7F6A" w:rsidRDefault="00AA7F6A" w:rsidP="00AA7F6A">
            <w:pPr>
              <w:jc w:val="center"/>
            </w:pPr>
            <w:r w:rsidRPr="0055125E">
              <w:t>180 Euro</w:t>
            </w:r>
          </w:p>
        </w:tc>
      </w:tr>
      <w:tr w:rsidR="00AA7F6A" w14:paraId="616E50B6" w14:textId="77777777" w:rsidTr="00AA7F6A">
        <w:trPr>
          <w:trHeight w:val="408"/>
        </w:trPr>
        <w:tc>
          <w:tcPr>
            <w:tcW w:w="4531" w:type="dxa"/>
          </w:tcPr>
          <w:p w14:paraId="157FE0E5" w14:textId="0B6BFE2E" w:rsidR="00AA7F6A" w:rsidRDefault="00AA7F6A" w:rsidP="00AA7F6A">
            <w:pPr>
              <w:jc w:val="center"/>
            </w:pPr>
            <w:r w:rsidRPr="0055125E">
              <w:t>500-1999 km</w:t>
            </w:r>
          </w:p>
        </w:tc>
        <w:tc>
          <w:tcPr>
            <w:tcW w:w="4531" w:type="dxa"/>
          </w:tcPr>
          <w:p w14:paraId="65E370E1" w14:textId="4902D20C" w:rsidR="00AA7F6A" w:rsidRDefault="00AA7F6A" w:rsidP="00AA7F6A">
            <w:pPr>
              <w:jc w:val="center"/>
            </w:pPr>
            <w:r w:rsidRPr="0055125E">
              <w:t>275 Euro</w:t>
            </w:r>
          </w:p>
        </w:tc>
      </w:tr>
      <w:tr w:rsidR="00AA7F6A" w14:paraId="35041AAD" w14:textId="77777777" w:rsidTr="00AA7F6A">
        <w:trPr>
          <w:trHeight w:val="408"/>
        </w:trPr>
        <w:tc>
          <w:tcPr>
            <w:tcW w:w="4531" w:type="dxa"/>
          </w:tcPr>
          <w:p w14:paraId="63BE76AD" w14:textId="0C40FE10" w:rsidR="00AA7F6A" w:rsidRDefault="00AA7F6A" w:rsidP="00AA7F6A">
            <w:pPr>
              <w:jc w:val="center"/>
            </w:pPr>
            <w:r w:rsidRPr="0055125E">
              <w:t>2000-2999 km</w:t>
            </w:r>
          </w:p>
        </w:tc>
        <w:tc>
          <w:tcPr>
            <w:tcW w:w="4531" w:type="dxa"/>
          </w:tcPr>
          <w:p w14:paraId="1CDBBD91" w14:textId="345F6E46" w:rsidR="00AA7F6A" w:rsidRDefault="00AA7F6A" w:rsidP="00AA7F6A">
            <w:pPr>
              <w:jc w:val="center"/>
            </w:pPr>
            <w:r w:rsidRPr="0055125E">
              <w:t>360 Euro</w:t>
            </w:r>
          </w:p>
        </w:tc>
      </w:tr>
      <w:tr w:rsidR="00AA7F6A" w14:paraId="6BDC8274" w14:textId="77777777" w:rsidTr="00AA7F6A">
        <w:trPr>
          <w:trHeight w:val="408"/>
        </w:trPr>
        <w:tc>
          <w:tcPr>
            <w:tcW w:w="4531" w:type="dxa"/>
          </w:tcPr>
          <w:p w14:paraId="57BCEB80" w14:textId="4C1651B0" w:rsidR="00AA7F6A" w:rsidRDefault="00AA7F6A" w:rsidP="00AA7F6A">
            <w:pPr>
              <w:jc w:val="center"/>
            </w:pPr>
            <w:r w:rsidRPr="0055125E">
              <w:t>3000-3999 km</w:t>
            </w:r>
          </w:p>
        </w:tc>
        <w:tc>
          <w:tcPr>
            <w:tcW w:w="4531" w:type="dxa"/>
          </w:tcPr>
          <w:p w14:paraId="05A37C19" w14:textId="0F48BA1C" w:rsidR="00AA7F6A" w:rsidRDefault="00AA7F6A" w:rsidP="00AA7F6A">
            <w:pPr>
              <w:jc w:val="center"/>
            </w:pPr>
            <w:r w:rsidRPr="0055125E">
              <w:t>530 Euro</w:t>
            </w:r>
          </w:p>
        </w:tc>
      </w:tr>
      <w:tr w:rsidR="00AA7F6A" w14:paraId="51ABAE6A" w14:textId="77777777" w:rsidTr="00AA7F6A">
        <w:trPr>
          <w:trHeight w:val="408"/>
        </w:trPr>
        <w:tc>
          <w:tcPr>
            <w:tcW w:w="4531" w:type="dxa"/>
          </w:tcPr>
          <w:p w14:paraId="47ABE16D" w14:textId="74189099" w:rsidR="00AA7F6A" w:rsidRPr="00956B54" w:rsidRDefault="00AA7F6A" w:rsidP="00AA7F6A">
            <w:pPr>
              <w:jc w:val="center"/>
            </w:pPr>
            <w:r w:rsidRPr="00956B54">
              <w:t>4000-7999 km</w:t>
            </w:r>
          </w:p>
        </w:tc>
        <w:tc>
          <w:tcPr>
            <w:tcW w:w="4531" w:type="dxa"/>
          </w:tcPr>
          <w:p w14:paraId="27F3DE80" w14:textId="6D7021E9" w:rsidR="00AA7F6A" w:rsidRPr="00956B54" w:rsidRDefault="00AA7F6A" w:rsidP="00AA7F6A">
            <w:pPr>
              <w:jc w:val="center"/>
            </w:pPr>
            <w:r w:rsidRPr="00956B54">
              <w:t>820 Euro</w:t>
            </w:r>
          </w:p>
        </w:tc>
      </w:tr>
      <w:tr w:rsidR="00AA7F6A" w14:paraId="43CF97BC" w14:textId="77777777" w:rsidTr="00AA7F6A">
        <w:trPr>
          <w:trHeight w:val="408"/>
        </w:trPr>
        <w:tc>
          <w:tcPr>
            <w:tcW w:w="4531" w:type="dxa"/>
          </w:tcPr>
          <w:p w14:paraId="323C001F" w14:textId="01D1C9E1" w:rsidR="00AA7F6A" w:rsidRDefault="00AA7F6A" w:rsidP="00AA7F6A">
            <w:pPr>
              <w:jc w:val="center"/>
            </w:pPr>
            <w:r w:rsidRPr="0055125E">
              <w:t>8000+</w:t>
            </w:r>
          </w:p>
        </w:tc>
        <w:tc>
          <w:tcPr>
            <w:tcW w:w="4531" w:type="dxa"/>
          </w:tcPr>
          <w:p w14:paraId="42DD6DF1" w14:textId="683A754F" w:rsidR="00AA7F6A" w:rsidRDefault="00AA7F6A" w:rsidP="00AA7F6A">
            <w:pPr>
              <w:jc w:val="center"/>
            </w:pPr>
            <w:r w:rsidRPr="0055125E">
              <w:t>1500 Euro</w:t>
            </w:r>
          </w:p>
        </w:tc>
      </w:tr>
    </w:tbl>
    <w:p w14:paraId="3C80B836" w14:textId="48D2AFB7" w:rsidR="003F1A15" w:rsidRDefault="003F1A15"/>
    <w:p w14:paraId="55ABE8AE" w14:textId="455699F0" w:rsidR="00AA7F6A" w:rsidRDefault="00AA7F6A"/>
    <w:tbl>
      <w:tblPr>
        <w:tblStyle w:val="TabloKlavuzu"/>
        <w:tblW w:w="0" w:type="auto"/>
        <w:tblLook w:val="04A0" w:firstRow="1" w:lastRow="0" w:firstColumn="1" w:lastColumn="0" w:noHBand="0" w:noVBand="1"/>
      </w:tblPr>
      <w:tblGrid>
        <w:gridCol w:w="9062"/>
      </w:tblGrid>
      <w:tr w:rsidR="00F86775" w14:paraId="74679416" w14:textId="77777777" w:rsidTr="00F86775">
        <w:trPr>
          <w:trHeight w:val="679"/>
        </w:trPr>
        <w:tc>
          <w:tcPr>
            <w:tcW w:w="9062" w:type="dxa"/>
          </w:tcPr>
          <w:p w14:paraId="33B651A9" w14:textId="4295FCEB" w:rsidR="00F86775" w:rsidRDefault="00F86775" w:rsidP="00C20B8F">
            <w:r w:rsidRPr="00F86775">
              <w:rPr>
                <w:b/>
                <w:bCs/>
              </w:rPr>
              <w:t>Important Note:</w:t>
            </w:r>
            <w:r w:rsidRPr="00F86775">
              <w:t xml:space="preserve"> Participants receive </w:t>
            </w:r>
            <w:r w:rsidR="00D13CC7">
              <w:t>10</w:t>
            </w:r>
            <w:r w:rsidRPr="00F86775">
              <w:t xml:space="preserve">0 % of the total financial support </w:t>
            </w:r>
            <w:r w:rsidR="00C20B8F">
              <w:t xml:space="preserve">during </w:t>
            </w:r>
            <w:r w:rsidRPr="00F86775">
              <w:t>their mobility period</w:t>
            </w:r>
            <w:r w:rsidR="00D13CC7">
              <w:t xml:space="preserve">; </w:t>
            </w:r>
            <w:r w:rsidR="00D13CC7" w:rsidRPr="00863B42">
              <w:rPr>
                <w:b/>
                <w:bCs/>
              </w:rPr>
              <w:t xml:space="preserve">however the participants must meet their obligations </w:t>
            </w:r>
            <w:r w:rsidR="00863B42" w:rsidRPr="00863B42">
              <w:rPr>
                <w:rFonts w:asciiTheme="minorHAnsi" w:hAnsiTheme="minorHAnsi" w:cstheme="minorHAnsi"/>
                <w:b/>
                <w:bCs/>
                <w:color w:val="252525"/>
              </w:rPr>
              <w:t xml:space="preserve">according to </w:t>
            </w:r>
            <w:r w:rsidR="00863B42" w:rsidRPr="00863B42">
              <w:rPr>
                <w:rFonts w:cs="Calibri"/>
                <w:b/>
                <w:bCs/>
                <w:lang w:eastAsia="en-US"/>
              </w:rPr>
              <w:t>the rules and regulations of the Erasmus+ Programme and</w:t>
            </w:r>
            <w:r w:rsidR="00D133A0">
              <w:rPr>
                <w:rFonts w:cs="Calibri"/>
                <w:b/>
                <w:bCs/>
                <w:lang w:eastAsia="en-US"/>
              </w:rPr>
              <w:t xml:space="preserve"> </w:t>
            </w:r>
            <w:r w:rsidR="00863B42" w:rsidRPr="00863B42">
              <w:rPr>
                <w:rFonts w:cs="Calibri"/>
                <w:b/>
                <w:bCs/>
                <w:lang w:eastAsia="en-US"/>
              </w:rPr>
              <w:t>Turkish National Agency.</w:t>
            </w:r>
          </w:p>
        </w:tc>
      </w:tr>
    </w:tbl>
    <w:p w14:paraId="265C577E" w14:textId="636E46A2" w:rsidR="00F86775" w:rsidRDefault="00F86775"/>
    <w:p w14:paraId="18988E65" w14:textId="2F9B6E7E" w:rsidR="0044654F" w:rsidRDefault="0044654F"/>
    <w:p w14:paraId="78EA9B48" w14:textId="5B540C3F" w:rsidR="0044654F" w:rsidRDefault="0044654F"/>
    <w:p w14:paraId="4266A6BA" w14:textId="7716FF3D" w:rsidR="0044654F" w:rsidRDefault="0044654F"/>
    <w:p w14:paraId="484AC6EA" w14:textId="77BDCD4E" w:rsidR="0044654F" w:rsidRDefault="0044654F"/>
    <w:p w14:paraId="477A226C" w14:textId="77777777" w:rsidR="0044654F" w:rsidRDefault="0044654F"/>
    <w:tbl>
      <w:tblPr>
        <w:tblStyle w:val="TabloKlavuzu"/>
        <w:tblW w:w="0" w:type="auto"/>
        <w:tblLook w:val="04A0" w:firstRow="1" w:lastRow="0" w:firstColumn="1" w:lastColumn="0" w:noHBand="0" w:noVBand="1"/>
      </w:tblPr>
      <w:tblGrid>
        <w:gridCol w:w="9062"/>
      </w:tblGrid>
      <w:tr w:rsidR="002A5A4C" w14:paraId="5F2235D7" w14:textId="77777777" w:rsidTr="002A5A4C">
        <w:trPr>
          <w:trHeight w:val="495"/>
        </w:trPr>
        <w:tc>
          <w:tcPr>
            <w:tcW w:w="9062" w:type="dxa"/>
          </w:tcPr>
          <w:p w14:paraId="0F703808" w14:textId="310D7710" w:rsidR="002A5A4C" w:rsidRPr="002A5A4C" w:rsidRDefault="002A5A4C" w:rsidP="002A5A4C">
            <w:pPr>
              <w:jc w:val="center"/>
              <w:rPr>
                <w:sz w:val="22"/>
                <w:szCs w:val="22"/>
              </w:rPr>
            </w:pPr>
            <w:r w:rsidRPr="002A5A4C">
              <w:rPr>
                <w:b/>
                <w:bCs/>
                <w:sz w:val="22"/>
                <w:szCs w:val="22"/>
              </w:rPr>
              <w:t>A Sample of Grant Calculation</w:t>
            </w:r>
          </w:p>
        </w:tc>
      </w:tr>
      <w:tr w:rsidR="002A5A4C" w14:paraId="7D5F4C65" w14:textId="77777777" w:rsidTr="002A5A4C">
        <w:trPr>
          <w:trHeight w:val="2388"/>
        </w:trPr>
        <w:tc>
          <w:tcPr>
            <w:tcW w:w="9062" w:type="dxa"/>
          </w:tcPr>
          <w:p w14:paraId="42584742" w14:textId="716E991F" w:rsidR="002A5A4C" w:rsidRPr="00D74191" w:rsidRDefault="00956B54" w:rsidP="002A5A4C">
            <w:pPr>
              <w:pStyle w:val="admin"/>
              <w:shd w:val="clear" w:color="auto" w:fill="FFFFFF"/>
              <w:spacing w:before="0" w:beforeAutospacing="0" w:after="150" w:afterAutospacing="0"/>
              <w:jc w:val="both"/>
              <w:rPr>
                <w:rFonts w:asciiTheme="minorHAnsi" w:hAnsiTheme="minorHAnsi" w:cstheme="minorHAnsi"/>
                <w:sz w:val="20"/>
                <w:szCs w:val="20"/>
              </w:rPr>
            </w:pPr>
            <w:bookmarkStart w:id="0" w:name="_GoBack"/>
            <w:r w:rsidRPr="00D74191">
              <w:rPr>
                <w:rFonts w:asciiTheme="minorHAnsi" w:hAnsiTheme="minorHAnsi" w:cstheme="minorHAnsi"/>
                <w:sz w:val="20"/>
                <w:szCs w:val="20"/>
              </w:rPr>
              <w:t>For a visit from Kosovo</w:t>
            </w:r>
            <w:r w:rsidR="002A5A4C" w:rsidRPr="00D74191">
              <w:rPr>
                <w:rFonts w:asciiTheme="minorHAnsi" w:hAnsiTheme="minorHAnsi" w:cstheme="minorHAnsi"/>
                <w:sz w:val="20"/>
                <w:szCs w:val="20"/>
              </w:rPr>
              <w:t xml:space="preserve"> for 5 working days, the total grant is calculated as follows:</w:t>
            </w:r>
          </w:p>
          <w:p w14:paraId="234104B6" w14:textId="755BF27F" w:rsidR="00956B54" w:rsidRPr="00D74191" w:rsidRDefault="002A5A4C"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D74191">
              <w:rPr>
                <w:rFonts w:asciiTheme="minorHAnsi" w:hAnsiTheme="minorHAnsi" w:cstheme="minorHAnsi"/>
                <w:sz w:val="20"/>
                <w:szCs w:val="20"/>
              </w:rPr>
              <w:t>Daily Gran</w:t>
            </w:r>
            <w:r w:rsidR="00956B54" w:rsidRPr="00D74191">
              <w:rPr>
                <w:rFonts w:asciiTheme="minorHAnsi" w:hAnsiTheme="minorHAnsi" w:cstheme="minorHAnsi"/>
                <w:sz w:val="20"/>
                <w:szCs w:val="20"/>
              </w:rPr>
              <w:t>t: 140*5 (mobility days) + 140*1 (travel days) = 840</w:t>
            </w:r>
            <w:r w:rsidRPr="00D74191">
              <w:rPr>
                <w:rFonts w:asciiTheme="minorHAnsi" w:hAnsiTheme="minorHAnsi" w:cstheme="minorHAnsi"/>
                <w:sz w:val="20"/>
                <w:szCs w:val="20"/>
              </w:rPr>
              <w:t xml:space="preserve"> €</w:t>
            </w:r>
            <w:r w:rsidR="00956B54" w:rsidRPr="00D74191">
              <w:rPr>
                <w:rFonts w:asciiTheme="minorHAnsi" w:hAnsiTheme="minorHAnsi" w:cstheme="minorHAnsi"/>
                <w:sz w:val="20"/>
                <w:szCs w:val="20"/>
              </w:rPr>
              <w:t xml:space="preserve">  </w:t>
            </w:r>
          </w:p>
          <w:p w14:paraId="4FB28F7C" w14:textId="63A09A01" w:rsidR="002A5A4C" w:rsidRPr="00D74191" w:rsidRDefault="00956B54"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D74191">
              <w:rPr>
                <w:rFonts w:asciiTheme="minorHAnsi" w:hAnsiTheme="minorHAnsi" w:cstheme="minorHAnsi"/>
                <w:sz w:val="20"/>
                <w:szCs w:val="20"/>
              </w:rPr>
              <w:t>Travel Grant: 275 €</w:t>
            </w:r>
          </w:p>
          <w:p w14:paraId="2C5C2FC5" w14:textId="77777777" w:rsidR="00956B54" w:rsidRPr="00D74191" w:rsidRDefault="00956B54"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D74191">
              <w:rPr>
                <w:rFonts w:asciiTheme="minorHAnsi" w:hAnsiTheme="minorHAnsi" w:cstheme="minorHAnsi"/>
                <w:sz w:val="20"/>
                <w:szCs w:val="20"/>
              </w:rPr>
              <w:t>Total Grant (per person): 840+275</w:t>
            </w:r>
            <w:r w:rsidR="002A5A4C" w:rsidRPr="00D74191">
              <w:rPr>
                <w:rFonts w:asciiTheme="minorHAnsi" w:hAnsiTheme="minorHAnsi" w:cstheme="minorHAnsi"/>
                <w:sz w:val="20"/>
                <w:szCs w:val="20"/>
              </w:rPr>
              <w:t xml:space="preserve"> </w:t>
            </w:r>
            <w:r w:rsidRPr="00D74191">
              <w:rPr>
                <w:rFonts w:asciiTheme="minorHAnsi" w:hAnsiTheme="minorHAnsi" w:cstheme="minorHAnsi"/>
                <w:sz w:val="20"/>
                <w:szCs w:val="20"/>
              </w:rPr>
              <w:t>= 1115 €</w:t>
            </w:r>
          </w:p>
          <w:p w14:paraId="3655E0F9" w14:textId="77777777" w:rsidR="00956B54" w:rsidRPr="00D74191" w:rsidRDefault="00956B54" w:rsidP="002A5A4C">
            <w:pPr>
              <w:pStyle w:val="admin"/>
              <w:shd w:val="clear" w:color="auto" w:fill="FFFFFF"/>
              <w:spacing w:before="0" w:beforeAutospacing="0" w:after="150" w:afterAutospacing="0"/>
              <w:jc w:val="both"/>
              <w:rPr>
                <w:rFonts w:asciiTheme="minorHAnsi" w:hAnsiTheme="minorHAnsi" w:cstheme="minorHAnsi"/>
                <w:sz w:val="20"/>
                <w:szCs w:val="20"/>
              </w:rPr>
            </w:pPr>
          </w:p>
          <w:bookmarkEnd w:id="0"/>
          <w:p w14:paraId="1DA81F4D" w14:textId="77777777" w:rsidR="00956B54" w:rsidRDefault="00956B54" w:rsidP="002A5A4C">
            <w:pPr>
              <w:pStyle w:val="admin"/>
              <w:shd w:val="clear" w:color="auto" w:fill="FFFFFF"/>
              <w:spacing w:before="0" w:beforeAutospacing="0" w:after="150" w:afterAutospacing="0"/>
              <w:jc w:val="both"/>
              <w:rPr>
                <w:rFonts w:asciiTheme="minorHAnsi" w:hAnsiTheme="minorHAnsi" w:cstheme="minorHAnsi"/>
                <w:sz w:val="20"/>
                <w:szCs w:val="20"/>
              </w:rPr>
            </w:pPr>
          </w:p>
          <w:p w14:paraId="1897E284" w14:textId="77777777" w:rsidR="00956B54" w:rsidRDefault="00956B54" w:rsidP="002A5A4C">
            <w:pPr>
              <w:pStyle w:val="admin"/>
              <w:shd w:val="clear" w:color="auto" w:fill="FFFFFF"/>
              <w:spacing w:before="0" w:beforeAutospacing="0" w:after="150" w:afterAutospacing="0"/>
              <w:jc w:val="both"/>
              <w:rPr>
                <w:rFonts w:asciiTheme="minorHAnsi" w:hAnsiTheme="minorHAnsi" w:cstheme="minorHAnsi"/>
                <w:sz w:val="20"/>
                <w:szCs w:val="20"/>
              </w:rPr>
            </w:pPr>
          </w:p>
          <w:p w14:paraId="4F731546" w14:textId="49E0392A" w:rsidR="00956B54" w:rsidRPr="00D74191" w:rsidRDefault="00956B54" w:rsidP="00956B54">
            <w:pPr>
              <w:pStyle w:val="admin"/>
              <w:shd w:val="clear" w:color="auto" w:fill="FFFFFF"/>
              <w:spacing w:after="150"/>
              <w:jc w:val="both"/>
              <w:rPr>
                <w:rFonts w:asciiTheme="minorHAnsi" w:hAnsiTheme="minorHAnsi" w:cstheme="minorHAnsi"/>
                <w:sz w:val="20"/>
                <w:szCs w:val="20"/>
              </w:rPr>
            </w:pPr>
            <w:r w:rsidRPr="00D74191">
              <w:rPr>
                <w:rFonts w:asciiTheme="minorHAnsi" w:hAnsiTheme="minorHAnsi" w:cstheme="minorHAnsi"/>
                <w:sz w:val="20"/>
                <w:szCs w:val="20"/>
              </w:rPr>
              <w:lastRenderedPageBreak/>
              <w:t>For a visit from Ukraine for 5 working days, the total grant is calculated as follows:</w:t>
            </w:r>
          </w:p>
          <w:p w14:paraId="0D0405FC" w14:textId="77777777" w:rsidR="00956B54" w:rsidRPr="00D74191" w:rsidRDefault="00956B54" w:rsidP="00956B54">
            <w:pPr>
              <w:pStyle w:val="admin"/>
              <w:shd w:val="clear" w:color="auto" w:fill="FFFFFF"/>
              <w:spacing w:after="150"/>
              <w:jc w:val="both"/>
              <w:rPr>
                <w:rFonts w:asciiTheme="minorHAnsi" w:hAnsiTheme="minorHAnsi" w:cstheme="minorHAnsi"/>
                <w:sz w:val="20"/>
                <w:szCs w:val="20"/>
              </w:rPr>
            </w:pPr>
            <w:r w:rsidRPr="00D74191">
              <w:rPr>
                <w:rFonts w:asciiTheme="minorHAnsi" w:hAnsiTheme="minorHAnsi" w:cstheme="minorHAnsi"/>
                <w:sz w:val="20"/>
                <w:szCs w:val="20"/>
              </w:rPr>
              <w:t xml:space="preserve">Daily Grant: 140*5 (mobility days) + 140*1 (travel days) = 840 €  </w:t>
            </w:r>
          </w:p>
          <w:p w14:paraId="725F60EF" w14:textId="77777777" w:rsidR="00803CDB" w:rsidRPr="00D74191" w:rsidRDefault="00803CDB" w:rsidP="00803CDB">
            <w:pPr>
              <w:pStyle w:val="admin"/>
              <w:shd w:val="clear" w:color="auto" w:fill="FFFFFF"/>
              <w:spacing w:after="150"/>
              <w:jc w:val="both"/>
              <w:rPr>
                <w:rFonts w:asciiTheme="minorHAnsi" w:hAnsiTheme="minorHAnsi" w:cstheme="minorHAnsi"/>
                <w:sz w:val="20"/>
                <w:szCs w:val="20"/>
              </w:rPr>
            </w:pPr>
            <w:r w:rsidRPr="00D74191">
              <w:rPr>
                <w:rFonts w:asciiTheme="minorHAnsi" w:hAnsiTheme="minorHAnsi" w:cstheme="minorHAnsi"/>
                <w:sz w:val="20"/>
                <w:szCs w:val="20"/>
              </w:rPr>
              <w:t>Travel Grant: 275 €</w:t>
            </w:r>
          </w:p>
          <w:p w14:paraId="5923992A" w14:textId="59F04A4D" w:rsidR="00956B54" w:rsidRPr="00D564A6" w:rsidRDefault="00956B54" w:rsidP="00803CDB">
            <w:pPr>
              <w:pStyle w:val="admin"/>
              <w:shd w:val="clear" w:color="auto" w:fill="FFFFFF"/>
              <w:spacing w:after="150"/>
              <w:jc w:val="both"/>
              <w:rPr>
                <w:rFonts w:asciiTheme="minorHAnsi" w:hAnsiTheme="minorHAnsi" w:cstheme="minorHAnsi"/>
                <w:color w:val="FFFFFF" w:themeColor="background1"/>
                <w:sz w:val="20"/>
                <w:szCs w:val="20"/>
              </w:rPr>
            </w:pPr>
            <w:r w:rsidRPr="00D74191">
              <w:rPr>
                <w:rFonts w:asciiTheme="minorHAnsi" w:hAnsiTheme="minorHAnsi" w:cstheme="minorHAnsi"/>
                <w:sz w:val="20"/>
                <w:szCs w:val="20"/>
              </w:rPr>
              <w:t>Total Grant (per person): 840</w:t>
            </w:r>
            <w:r w:rsidRPr="00D564A6">
              <w:rPr>
                <w:rFonts w:asciiTheme="minorHAnsi" w:hAnsiTheme="minorHAnsi" w:cstheme="minorHAnsi"/>
                <w:color w:val="FFFFFF" w:themeColor="background1"/>
                <w:sz w:val="20"/>
                <w:szCs w:val="20"/>
              </w:rPr>
              <w:t>+275 = 1115 €</w:t>
            </w:r>
          </w:p>
          <w:p w14:paraId="6EACF82A" w14:textId="5CAD8872" w:rsidR="002A5A4C" w:rsidRPr="00D564A6" w:rsidRDefault="002A5A4C"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D564A6">
              <w:rPr>
                <w:rFonts w:asciiTheme="minorHAnsi" w:hAnsiTheme="minorHAnsi" w:cstheme="minorHAnsi"/>
                <w:sz w:val="20"/>
                <w:szCs w:val="20"/>
              </w:rPr>
              <w:t>F</w:t>
            </w:r>
            <w:r w:rsidR="00956B54" w:rsidRPr="00D564A6">
              <w:rPr>
                <w:rFonts w:asciiTheme="minorHAnsi" w:hAnsiTheme="minorHAnsi" w:cstheme="minorHAnsi"/>
                <w:sz w:val="20"/>
                <w:szCs w:val="20"/>
              </w:rPr>
              <w:t>or a visit from Bangladesh for 5</w:t>
            </w:r>
            <w:r w:rsidRPr="00D564A6">
              <w:rPr>
                <w:rFonts w:asciiTheme="minorHAnsi" w:hAnsiTheme="minorHAnsi" w:cstheme="minorHAnsi"/>
                <w:sz w:val="20"/>
                <w:szCs w:val="20"/>
              </w:rPr>
              <w:t xml:space="preserve"> working days, the total grant is</w:t>
            </w:r>
            <w:r w:rsidR="003B0D3C" w:rsidRPr="00D564A6">
              <w:rPr>
                <w:rFonts w:asciiTheme="minorHAnsi" w:hAnsiTheme="minorHAnsi" w:cstheme="minorHAnsi"/>
                <w:sz w:val="20"/>
                <w:szCs w:val="20"/>
              </w:rPr>
              <w:t xml:space="preserve"> approximately</w:t>
            </w:r>
            <w:r w:rsidRPr="00D564A6">
              <w:rPr>
                <w:rFonts w:asciiTheme="minorHAnsi" w:hAnsiTheme="minorHAnsi" w:cstheme="minorHAnsi"/>
                <w:sz w:val="20"/>
                <w:szCs w:val="20"/>
              </w:rPr>
              <w:t xml:space="preserve"> calculated as follows:</w:t>
            </w:r>
          </w:p>
          <w:p w14:paraId="7CB95D2A" w14:textId="36074D38" w:rsidR="002A5A4C" w:rsidRPr="00D564A6" w:rsidRDefault="004851CB"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D564A6">
              <w:rPr>
                <w:rFonts w:asciiTheme="minorHAnsi" w:hAnsiTheme="minorHAnsi" w:cstheme="minorHAnsi"/>
                <w:sz w:val="20"/>
                <w:szCs w:val="20"/>
              </w:rPr>
              <w:t>Daily Grant: 140*5 (mobility days) + 140*2</w:t>
            </w:r>
            <w:r w:rsidR="002A5A4C" w:rsidRPr="00D564A6">
              <w:rPr>
                <w:rFonts w:asciiTheme="minorHAnsi" w:hAnsiTheme="minorHAnsi" w:cstheme="minorHAnsi"/>
                <w:sz w:val="20"/>
                <w:szCs w:val="20"/>
              </w:rPr>
              <w:t xml:space="preserve"> (travel days) = </w:t>
            </w:r>
            <w:r w:rsidRPr="00D564A6">
              <w:rPr>
                <w:rFonts w:asciiTheme="minorHAnsi" w:hAnsiTheme="minorHAnsi" w:cstheme="minorHAnsi"/>
                <w:sz w:val="20"/>
                <w:szCs w:val="20"/>
              </w:rPr>
              <w:t>980</w:t>
            </w:r>
            <w:r w:rsidR="002A5A4C" w:rsidRPr="00D564A6">
              <w:rPr>
                <w:rFonts w:asciiTheme="minorHAnsi" w:hAnsiTheme="minorHAnsi" w:cstheme="minorHAnsi"/>
                <w:sz w:val="20"/>
                <w:szCs w:val="20"/>
              </w:rPr>
              <w:t xml:space="preserve"> €</w:t>
            </w:r>
          </w:p>
          <w:p w14:paraId="6E38027A" w14:textId="2A67F9BE" w:rsidR="002A5A4C" w:rsidRPr="00D564A6" w:rsidRDefault="002A5A4C"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D564A6">
              <w:rPr>
                <w:rFonts w:asciiTheme="minorHAnsi" w:hAnsiTheme="minorHAnsi" w:cstheme="minorHAnsi"/>
                <w:sz w:val="20"/>
                <w:szCs w:val="20"/>
              </w:rPr>
              <w:t>Travel Grant: 820 €</w:t>
            </w:r>
          </w:p>
          <w:p w14:paraId="75C3E3A6" w14:textId="08187A2A" w:rsidR="002A5A4C" w:rsidRPr="00D564A6" w:rsidRDefault="002A5A4C" w:rsidP="002A5A4C">
            <w:pPr>
              <w:pStyle w:val="admin"/>
              <w:shd w:val="clear" w:color="auto" w:fill="FFFFFF"/>
              <w:spacing w:before="0" w:beforeAutospacing="0" w:after="150" w:afterAutospacing="0"/>
              <w:jc w:val="both"/>
              <w:rPr>
                <w:rFonts w:asciiTheme="minorHAnsi" w:hAnsiTheme="minorHAnsi" w:cstheme="minorHAnsi"/>
                <w:sz w:val="20"/>
                <w:szCs w:val="20"/>
              </w:rPr>
            </w:pPr>
            <w:r w:rsidRPr="00D564A6">
              <w:rPr>
                <w:rFonts w:asciiTheme="minorHAnsi" w:hAnsiTheme="minorHAnsi" w:cstheme="minorHAnsi"/>
                <w:sz w:val="20"/>
                <w:szCs w:val="20"/>
              </w:rPr>
              <w:t xml:space="preserve">Total Grant: </w:t>
            </w:r>
            <w:r w:rsidR="004851CB" w:rsidRPr="00D564A6">
              <w:rPr>
                <w:rFonts w:asciiTheme="minorHAnsi" w:hAnsiTheme="minorHAnsi" w:cstheme="minorHAnsi"/>
                <w:sz w:val="20"/>
                <w:szCs w:val="20"/>
              </w:rPr>
              <w:t>1800</w:t>
            </w:r>
            <w:r w:rsidRPr="00D564A6">
              <w:rPr>
                <w:rFonts w:asciiTheme="minorHAnsi" w:hAnsiTheme="minorHAnsi" w:cstheme="minorHAnsi"/>
                <w:sz w:val="20"/>
                <w:szCs w:val="20"/>
              </w:rPr>
              <w:t xml:space="preserve"> €</w:t>
            </w:r>
          </w:p>
          <w:p w14:paraId="2988BA49" w14:textId="77777777" w:rsidR="002A5A4C" w:rsidRDefault="002A5A4C"/>
        </w:tc>
      </w:tr>
    </w:tbl>
    <w:p w14:paraId="492B1542" w14:textId="5D4B61FA" w:rsidR="002A5A4C" w:rsidRDefault="002A5A4C" w:rsidP="00787806">
      <w:pPr>
        <w:jc w:val="center"/>
        <w:rPr>
          <w:rFonts w:asciiTheme="minorHAnsi" w:hAnsiTheme="minorHAnsi" w:cstheme="minorHAnsi"/>
          <w:sz w:val="22"/>
          <w:szCs w:val="22"/>
        </w:rPr>
      </w:pPr>
    </w:p>
    <w:p w14:paraId="2FFA9C7F" w14:textId="3C528476" w:rsidR="001A62F2" w:rsidRDefault="001A62F2" w:rsidP="00787806">
      <w:pPr>
        <w:jc w:val="center"/>
        <w:rPr>
          <w:rFonts w:asciiTheme="minorHAnsi" w:hAnsiTheme="minorHAnsi" w:cstheme="minorHAnsi"/>
          <w:sz w:val="22"/>
          <w:szCs w:val="22"/>
        </w:rPr>
      </w:pPr>
    </w:p>
    <w:p w14:paraId="44B071EB" w14:textId="400F100D" w:rsidR="001A62F2" w:rsidRDefault="001A62F2" w:rsidP="00787806">
      <w:pPr>
        <w:jc w:val="center"/>
        <w:rPr>
          <w:rFonts w:asciiTheme="minorHAnsi" w:hAnsiTheme="minorHAnsi" w:cstheme="minorHAnsi"/>
          <w:sz w:val="22"/>
          <w:szCs w:val="22"/>
        </w:rPr>
      </w:pPr>
    </w:p>
    <w:p w14:paraId="1CE787BC" w14:textId="794EF5EF" w:rsidR="001A62F2" w:rsidRDefault="001A62F2" w:rsidP="00787806">
      <w:pPr>
        <w:jc w:val="center"/>
        <w:rPr>
          <w:rFonts w:asciiTheme="minorHAnsi" w:hAnsiTheme="minorHAnsi" w:cstheme="minorHAnsi"/>
          <w:sz w:val="22"/>
          <w:szCs w:val="22"/>
        </w:rPr>
      </w:pPr>
    </w:p>
    <w:p w14:paraId="653DCC54" w14:textId="0ED4B21F" w:rsidR="001A62F2" w:rsidRDefault="001A62F2" w:rsidP="00787806">
      <w:pPr>
        <w:jc w:val="center"/>
        <w:rPr>
          <w:rFonts w:asciiTheme="minorHAnsi" w:hAnsiTheme="minorHAnsi" w:cstheme="minorHAnsi"/>
          <w:sz w:val="22"/>
          <w:szCs w:val="22"/>
        </w:rPr>
      </w:pPr>
    </w:p>
    <w:p w14:paraId="10C20F8E" w14:textId="77777777" w:rsidR="001A62F2" w:rsidRPr="00787806" w:rsidRDefault="001A62F2" w:rsidP="00787806">
      <w:pPr>
        <w:jc w:val="center"/>
        <w:rPr>
          <w:rFonts w:asciiTheme="minorHAnsi" w:hAnsiTheme="minorHAnsi" w:cstheme="minorHAnsi"/>
          <w:sz w:val="22"/>
          <w:szCs w:val="22"/>
        </w:rPr>
      </w:pPr>
    </w:p>
    <w:tbl>
      <w:tblPr>
        <w:tblStyle w:val="TabloKlavuzu"/>
        <w:tblW w:w="0" w:type="auto"/>
        <w:tblLook w:val="04A0" w:firstRow="1" w:lastRow="0" w:firstColumn="1" w:lastColumn="0" w:noHBand="0" w:noVBand="1"/>
      </w:tblPr>
      <w:tblGrid>
        <w:gridCol w:w="9062"/>
      </w:tblGrid>
      <w:tr w:rsidR="00787806" w:rsidRPr="00787806" w14:paraId="3F13A32E" w14:textId="77777777" w:rsidTr="00787806">
        <w:trPr>
          <w:trHeight w:val="461"/>
        </w:trPr>
        <w:tc>
          <w:tcPr>
            <w:tcW w:w="9062" w:type="dxa"/>
          </w:tcPr>
          <w:p w14:paraId="675EE8BE" w14:textId="52D7E49C" w:rsidR="00787806" w:rsidRPr="00787806" w:rsidRDefault="00803CDB" w:rsidP="00787806">
            <w:pPr>
              <w:jc w:val="center"/>
              <w:rPr>
                <w:rFonts w:asciiTheme="minorHAnsi" w:hAnsiTheme="minorHAnsi" w:cstheme="minorHAnsi"/>
                <w:sz w:val="22"/>
                <w:szCs w:val="22"/>
              </w:rPr>
            </w:pPr>
            <w:r>
              <w:rPr>
                <w:rFonts w:asciiTheme="minorHAnsi" w:hAnsiTheme="minorHAnsi" w:cstheme="minorHAnsi"/>
                <w:b/>
                <w:bCs/>
                <w:color w:val="252525"/>
                <w:sz w:val="22"/>
                <w:szCs w:val="22"/>
                <w:shd w:val="clear" w:color="auto" w:fill="FFFFFF"/>
              </w:rPr>
              <w:t>Inclusion Support (Staff)</w:t>
            </w:r>
          </w:p>
        </w:tc>
      </w:tr>
      <w:tr w:rsidR="00787806" w14:paraId="5F01E441" w14:textId="77777777" w:rsidTr="009314AB">
        <w:trPr>
          <w:trHeight w:val="1815"/>
        </w:trPr>
        <w:tc>
          <w:tcPr>
            <w:tcW w:w="9062" w:type="dxa"/>
          </w:tcPr>
          <w:p w14:paraId="22035399" w14:textId="64D9DDBE" w:rsidR="00D37F0D" w:rsidRDefault="00D37F0D" w:rsidP="00D37F0D">
            <w:pPr>
              <w:jc w:val="both"/>
            </w:pPr>
            <w:r>
              <w:t>Erasmus+ Program encourages the participation of the people with special needs in the program. A person with special needs is a potential participant whose personal physical condition, mental state or health condition does not allow them to participate in the project/mobility activity unless there is additional financial support. In order to provide additional grants to students and staff who need inclusion support, an additional grant request must be made by the beneficiary higher education institution. After the participant who needs special need is selected, If the participant has an additional grant request, the approximate additional costs are determined and an additional grant is requested from the Center.</w:t>
            </w:r>
            <w:r w:rsidR="00BB501C">
              <w:t xml:space="preserve"> </w:t>
            </w:r>
            <w:r>
              <w:t>An additional grant request can be made by sending the appropriately filled inclusion support form and its annexes to the Center before the mobility of the relevant participant begins.</w:t>
            </w:r>
            <w:r w:rsidR="00BB501C">
              <w:t xml:space="preserve"> Requesting</w:t>
            </w:r>
            <w:r>
              <w:t xml:space="preserve"> an increase in grant </w:t>
            </w:r>
            <w:r w:rsidR="00BB501C">
              <w:t xml:space="preserve">after participant activity ends </w:t>
            </w:r>
            <w:r>
              <w:t>not possible.</w:t>
            </w:r>
          </w:p>
          <w:p w14:paraId="16DAB296" w14:textId="6AEBE142" w:rsidR="00787806" w:rsidRDefault="00D37F0D" w:rsidP="00BB501C">
            <w:pPr>
              <w:jc w:val="both"/>
            </w:pPr>
            <w:r>
              <w:t xml:space="preserve">Inclusion Support grant application forms are published on the website of the Center at </w:t>
            </w:r>
            <w:hyperlink r:id="rId15" w:history="1">
              <w:r w:rsidR="00BB501C" w:rsidRPr="003C0A88">
                <w:rPr>
                  <w:rStyle w:val="Kpr"/>
                </w:rPr>
                <w:t>https://www.ua.gov.tr/anaSayfa/icerikler/baglanti-ve-dokumanlar/2022-donemi-ka107-sozlesme-belgeleri/</w:t>
              </w:r>
            </w:hyperlink>
            <w:r w:rsidR="00BB501C">
              <w:t xml:space="preserve"> </w:t>
            </w:r>
          </w:p>
        </w:tc>
      </w:tr>
    </w:tbl>
    <w:p w14:paraId="5C909494" w14:textId="31A0EA67" w:rsidR="00F86775" w:rsidRDefault="00F86775"/>
    <w:p w14:paraId="054D35D5" w14:textId="7E16D9A2" w:rsidR="00F86775" w:rsidRDefault="00F86775"/>
    <w:p w14:paraId="4DA810F7" w14:textId="4CC255E9" w:rsidR="00F86775" w:rsidRDefault="00F86775"/>
    <w:p w14:paraId="5666B48B" w14:textId="3D291DBA" w:rsidR="00123566" w:rsidRDefault="00123566"/>
    <w:tbl>
      <w:tblPr>
        <w:tblStyle w:val="TabloKlavuzu"/>
        <w:tblW w:w="0" w:type="auto"/>
        <w:tblLook w:val="04A0" w:firstRow="1" w:lastRow="0" w:firstColumn="1" w:lastColumn="0" w:noHBand="0" w:noVBand="1"/>
      </w:tblPr>
      <w:tblGrid>
        <w:gridCol w:w="9062"/>
      </w:tblGrid>
      <w:tr w:rsidR="00123566" w14:paraId="458E205D" w14:textId="77777777" w:rsidTr="00825E1F">
        <w:tc>
          <w:tcPr>
            <w:tcW w:w="9062" w:type="dxa"/>
          </w:tcPr>
          <w:p w14:paraId="4E80FD9C" w14:textId="48949030" w:rsidR="00123566" w:rsidRPr="00123566" w:rsidRDefault="00123566" w:rsidP="00123566">
            <w:pPr>
              <w:jc w:val="center"/>
              <w:rPr>
                <w:sz w:val="22"/>
                <w:szCs w:val="22"/>
              </w:rPr>
            </w:pPr>
            <w:bookmarkStart w:id="1" w:name="_Hlk57639090"/>
            <w:r w:rsidRPr="00123566">
              <w:rPr>
                <w:b/>
                <w:bCs/>
                <w:sz w:val="22"/>
                <w:szCs w:val="22"/>
              </w:rPr>
              <w:t>Erasmus Staff Mobility without Grant (Zero-Grant)</w:t>
            </w:r>
          </w:p>
        </w:tc>
      </w:tr>
      <w:tr w:rsidR="00123566" w14:paraId="1C261CB8" w14:textId="77777777" w:rsidTr="00123566">
        <w:trPr>
          <w:trHeight w:val="1211"/>
        </w:trPr>
        <w:tc>
          <w:tcPr>
            <w:tcW w:w="9062" w:type="dxa"/>
          </w:tcPr>
          <w:p w14:paraId="58D5C652" w14:textId="692DBFFD" w:rsidR="00123566" w:rsidRDefault="00123566" w:rsidP="00123566">
            <w:pPr>
              <w:jc w:val="both"/>
            </w:pPr>
            <w:r w:rsidRPr="00123566">
              <w:t>It is possible to participate in Erasmus staff mobility programme without a grant. Those staff members</w:t>
            </w:r>
            <w:r>
              <w:t>,</w:t>
            </w:r>
            <w:r w:rsidRPr="00123566">
              <w:t xml:space="preserve"> who would like to participate in the programme without a grant</w:t>
            </w:r>
            <w:r>
              <w:t>,</w:t>
            </w:r>
            <w:r w:rsidRPr="00123566">
              <w:t xml:space="preserve"> need to submit an application and their applications need to be evaluated along with all the others. Those participants with zero grant also have to fulfill rights and obligations of the program.</w:t>
            </w:r>
          </w:p>
        </w:tc>
      </w:tr>
      <w:bookmarkEnd w:id="1"/>
    </w:tbl>
    <w:p w14:paraId="6D662B41" w14:textId="03964FC8" w:rsidR="00123566" w:rsidRDefault="00123566"/>
    <w:p w14:paraId="387F662D" w14:textId="0A7FA0DF" w:rsidR="00123566" w:rsidRDefault="00123566"/>
    <w:tbl>
      <w:tblPr>
        <w:tblStyle w:val="TabloKlavuzu"/>
        <w:tblW w:w="0" w:type="auto"/>
        <w:tblLook w:val="04A0" w:firstRow="1" w:lastRow="0" w:firstColumn="1" w:lastColumn="0" w:noHBand="0" w:noVBand="1"/>
      </w:tblPr>
      <w:tblGrid>
        <w:gridCol w:w="9062"/>
      </w:tblGrid>
      <w:tr w:rsidR="007B7766" w14:paraId="412526A1" w14:textId="77777777" w:rsidTr="001D74E1">
        <w:tc>
          <w:tcPr>
            <w:tcW w:w="9062" w:type="dxa"/>
          </w:tcPr>
          <w:p w14:paraId="6690193D" w14:textId="039E54C4" w:rsidR="007B7766" w:rsidRPr="007B7766" w:rsidRDefault="007B7766" w:rsidP="007B7766">
            <w:pPr>
              <w:jc w:val="center"/>
              <w:rPr>
                <w:sz w:val="22"/>
                <w:szCs w:val="22"/>
              </w:rPr>
            </w:pPr>
            <w:r w:rsidRPr="007B7766">
              <w:rPr>
                <w:b/>
                <w:bCs/>
                <w:sz w:val="22"/>
                <w:szCs w:val="22"/>
              </w:rPr>
              <w:t>Required Documents for the Selected Beneficiaries</w:t>
            </w:r>
          </w:p>
        </w:tc>
      </w:tr>
    </w:tbl>
    <w:p w14:paraId="5D4B3A4A" w14:textId="67DF8FF9" w:rsidR="00123566" w:rsidRDefault="00123566"/>
    <w:tbl>
      <w:tblPr>
        <w:tblStyle w:val="TabloKlavuzu"/>
        <w:tblW w:w="0" w:type="auto"/>
        <w:tblLook w:val="04A0" w:firstRow="1" w:lastRow="0" w:firstColumn="1" w:lastColumn="0" w:noHBand="0" w:noVBand="1"/>
      </w:tblPr>
      <w:tblGrid>
        <w:gridCol w:w="9062"/>
      </w:tblGrid>
      <w:tr w:rsidR="007B7766" w14:paraId="0D4777C7" w14:textId="77777777" w:rsidTr="008566FF">
        <w:tc>
          <w:tcPr>
            <w:tcW w:w="9062" w:type="dxa"/>
          </w:tcPr>
          <w:p w14:paraId="612CC326" w14:textId="4F0C0045" w:rsidR="007B7766" w:rsidRPr="007B7766" w:rsidRDefault="003325A8" w:rsidP="007B7766">
            <w:pPr>
              <w:jc w:val="center"/>
              <w:rPr>
                <w:b/>
                <w:bCs/>
                <w:sz w:val="22"/>
                <w:szCs w:val="22"/>
              </w:rPr>
            </w:pPr>
            <w:r w:rsidRPr="00CA21B3">
              <w:rPr>
                <w:b/>
                <w:bCs/>
                <w:sz w:val="22"/>
                <w:szCs w:val="22"/>
                <w:lang w:eastAsia="en-US"/>
              </w:rPr>
              <w:t>Before The Mobility</w:t>
            </w:r>
          </w:p>
        </w:tc>
      </w:tr>
      <w:tr w:rsidR="007B7766" w14:paraId="09B26A02" w14:textId="77777777" w:rsidTr="001461BF">
        <w:tc>
          <w:tcPr>
            <w:tcW w:w="9062" w:type="dxa"/>
          </w:tcPr>
          <w:p w14:paraId="09528377" w14:textId="1F9E0194" w:rsidR="007B7766" w:rsidRPr="002E4A63" w:rsidRDefault="00BA3FEE" w:rsidP="0003337D">
            <w:pPr>
              <w:numPr>
                <w:ilvl w:val="0"/>
                <w:numId w:val="6"/>
              </w:numPr>
              <w:jc w:val="both"/>
            </w:pPr>
            <w:r>
              <w:rPr>
                <w:b/>
                <w:bCs/>
              </w:rPr>
              <w:t xml:space="preserve">Application </w:t>
            </w:r>
            <w:r w:rsidR="007B7766" w:rsidRPr="00BE6E3B">
              <w:rPr>
                <w:b/>
                <w:bCs/>
              </w:rPr>
              <w:t>and Nomination Documents</w:t>
            </w:r>
            <w:r w:rsidR="007B7766" w:rsidRPr="007B7766">
              <w:t xml:space="preserve">: indicated in </w:t>
            </w:r>
            <w:r w:rsidR="007B7766">
              <w:t>“</w:t>
            </w:r>
            <w:r w:rsidR="007B7766" w:rsidRPr="0003337D">
              <w:rPr>
                <w:b/>
                <w:bCs/>
              </w:rPr>
              <w:t>Application Documents” section.</w:t>
            </w:r>
          </w:p>
          <w:p w14:paraId="6CA17851" w14:textId="705196CF" w:rsidR="002E4A63" w:rsidRPr="0003337D" w:rsidRDefault="002E4A63" w:rsidP="002E4A63">
            <w:pPr>
              <w:numPr>
                <w:ilvl w:val="0"/>
                <w:numId w:val="6"/>
              </w:numPr>
              <w:jc w:val="both"/>
              <w:rPr>
                <w:lang w:eastAsia="en-US"/>
              </w:rPr>
            </w:pPr>
            <w:r>
              <w:rPr>
                <w:b/>
                <w:bCs/>
                <w:lang w:eastAsia="en-US"/>
              </w:rPr>
              <w:t xml:space="preserve">Invitation Letter; </w:t>
            </w:r>
            <w:r w:rsidRPr="006D4907">
              <w:rPr>
                <w:lang w:eastAsia="en-US"/>
              </w:rPr>
              <w:t>provided by ISTE IRO.</w:t>
            </w:r>
          </w:p>
          <w:p w14:paraId="4D443EDF" w14:textId="29CC116B" w:rsidR="0003337D" w:rsidRPr="007B7766" w:rsidRDefault="0003337D" w:rsidP="0003337D">
            <w:pPr>
              <w:numPr>
                <w:ilvl w:val="0"/>
                <w:numId w:val="6"/>
              </w:numPr>
              <w:jc w:val="both"/>
            </w:pPr>
            <w:r w:rsidRPr="00BE6E3B">
              <w:rPr>
                <w:b/>
              </w:rPr>
              <w:t xml:space="preserve">A </w:t>
            </w:r>
            <w:r w:rsidR="00863B42">
              <w:rPr>
                <w:b/>
              </w:rPr>
              <w:t>V</w:t>
            </w:r>
            <w:r w:rsidRPr="00BE6E3B">
              <w:rPr>
                <w:b/>
              </w:rPr>
              <w:t xml:space="preserve">alid </w:t>
            </w:r>
            <w:r w:rsidR="00863B42">
              <w:rPr>
                <w:b/>
              </w:rPr>
              <w:t>P</w:t>
            </w:r>
            <w:r w:rsidRPr="00BE6E3B">
              <w:rPr>
                <w:b/>
              </w:rPr>
              <w:t xml:space="preserve">assport and </w:t>
            </w:r>
            <w:r w:rsidR="00863B42">
              <w:rPr>
                <w:b/>
              </w:rPr>
              <w:t>A</w:t>
            </w:r>
            <w:r w:rsidRPr="00BE6E3B">
              <w:rPr>
                <w:b/>
              </w:rPr>
              <w:t xml:space="preserve"> </w:t>
            </w:r>
            <w:r w:rsidR="00863B42">
              <w:rPr>
                <w:b/>
              </w:rPr>
              <w:t>V</w:t>
            </w:r>
            <w:r w:rsidRPr="00BE6E3B">
              <w:rPr>
                <w:b/>
              </w:rPr>
              <w:t>isa</w:t>
            </w:r>
            <w:r w:rsidR="004670AF">
              <w:rPr>
                <w:b/>
              </w:rPr>
              <w:t xml:space="preserve"> (if required)</w:t>
            </w:r>
            <w:r>
              <w:rPr>
                <w:bCs/>
              </w:rPr>
              <w:t xml:space="preserve"> </w:t>
            </w:r>
            <w:r w:rsidR="00AF0FCE">
              <w:rPr>
                <w:bCs/>
              </w:rPr>
              <w:t xml:space="preserve">in </w:t>
            </w:r>
            <w:r>
              <w:rPr>
                <w:bCs/>
              </w:rPr>
              <w:t>which</w:t>
            </w:r>
            <w:r w:rsidR="00AF0FCE">
              <w:rPr>
                <w:bCs/>
              </w:rPr>
              <w:t xml:space="preserve"> dates</w:t>
            </w:r>
            <w:r>
              <w:rPr>
                <w:bCs/>
              </w:rPr>
              <w:t xml:space="preserve"> </w:t>
            </w:r>
            <w:r w:rsidR="00AF0FCE">
              <w:rPr>
                <w:bCs/>
              </w:rPr>
              <w:t xml:space="preserve">should </w:t>
            </w:r>
            <w:r>
              <w:rPr>
                <w:bCs/>
              </w:rPr>
              <w:t>contain the period of mobility</w:t>
            </w:r>
          </w:p>
          <w:p w14:paraId="3D8A3390" w14:textId="694B7BBE" w:rsidR="007B7766" w:rsidRPr="007B7766" w:rsidRDefault="007B7766" w:rsidP="0003337D">
            <w:pPr>
              <w:numPr>
                <w:ilvl w:val="0"/>
                <w:numId w:val="6"/>
              </w:numPr>
              <w:jc w:val="both"/>
            </w:pPr>
            <w:r w:rsidRPr="00BE6E3B">
              <w:rPr>
                <w:b/>
                <w:bCs/>
              </w:rPr>
              <w:lastRenderedPageBreak/>
              <w:t>Health Insurance</w:t>
            </w:r>
            <w:r w:rsidRPr="007B7766">
              <w:t xml:space="preserve">: A copy of health insurance document (English version) must be submitted to </w:t>
            </w:r>
            <w:r w:rsidR="0003337D">
              <w:t>ISTE IRO</w:t>
            </w:r>
            <w:r w:rsidRPr="007B7766">
              <w:t xml:space="preserve">. It is compulsory that beneficiaries have a valid health insurance in Turkey with sufficient coverage especially in cases of repatriation and specific medical intervention. It is beneficiaries’ responsibility to purchase and provide such an insurance if required. </w:t>
            </w:r>
            <w:r w:rsidR="0003337D">
              <w:t>ISTE</w:t>
            </w:r>
            <w:r w:rsidRPr="007B7766">
              <w:t xml:space="preserve"> is not liable for the costs incurred by medication or hospitalization related to the mobility activity.</w:t>
            </w:r>
            <w:r w:rsidR="00D04D9E">
              <w:t xml:space="preserve"> P</w:t>
            </w:r>
            <w:r w:rsidR="00D04D9E" w:rsidRPr="00C33AA9">
              <w:t>lease</w:t>
            </w:r>
            <w:r w:rsidR="00D04D9E">
              <w:t xml:space="preserve"> </w:t>
            </w:r>
            <w:r w:rsidR="00D04D9E">
              <w:rPr>
                <w:lang w:eastAsia="en-US"/>
              </w:rPr>
              <w:t>visit the following web page for the details (</w:t>
            </w:r>
            <w:hyperlink r:id="rId16" w:history="1">
              <w:r w:rsidR="004D78FD" w:rsidRPr="00106E24">
                <w:rPr>
                  <w:rStyle w:val="Kpr"/>
                  <w:lang w:eastAsia="en-US"/>
                </w:rPr>
                <w:t>https://iste.edu.tr/en/erasmus-ka107/faydali-bilgiler-personel</w:t>
              </w:r>
            </w:hyperlink>
            <w:r w:rsidR="00D04D9E">
              <w:rPr>
                <w:lang w:eastAsia="en-US"/>
              </w:rPr>
              <w:t>)</w:t>
            </w:r>
            <w:r w:rsidR="004D78FD">
              <w:rPr>
                <w:lang w:eastAsia="en-US"/>
              </w:rPr>
              <w:t>.</w:t>
            </w:r>
          </w:p>
          <w:p w14:paraId="42607697" w14:textId="77777777" w:rsidR="007B7766" w:rsidRDefault="007B7766" w:rsidP="00486691">
            <w:pPr>
              <w:ind w:left="720"/>
              <w:jc w:val="both"/>
            </w:pPr>
          </w:p>
        </w:tc>
      </w:tr>
    </w:tbl>
    <w:p w14:paraId="06A338B9" w14:textId="77777777" w:rsidR="007B7766" w:rsidRDefault="007B7766"/>
    <w:tbl>
      <w:tblPr>
        <w:tblStyle w:val="TabloKlavuzu"/>
        <w:tblW w:w="0" w:type="auto"/>
        <w:tblLook w:val="04A0" w:firstRow="1" w:lastRow="0" w:firstColumn="1" w:lastColumn="0" w:noHBand="0" w:noVBand="1"/>
      </w:tblPr>
      <w:tblGrid>
        <w:gridCol w:w="9062"/>
      </w:tblGrid>
      <w:tr w:rsidR="00C33AA9" w14:paraId="7B94DCD2" w14:textId="77777777" w:rsidTr="00D80C84">
        <w:tc>
          <w:tcPr>
            <w:tcW w:w="9062" w:type="dxa"/>
          </w:tcPr>
          <w:p w14:paraId="17D2585E" w14:textId="3FA49DFA" w:rsidR="00C33AA9" w:rsidRPr="00C33AA9" w:rsidRDefault="003325A8" w:rsidP="00C33AA9">
            <w:pPr>
              <w:jc w:val="center"/>
              <w:rPr>
                <w:b/>
                <w:bCs/>
                <w:sz w:val="22"/>
                <w:szCs w:val="22"/>
              </w:rPr>
            </w:pPr>
            <w:r w:rsidRPr="00CA21B3">
              <w:rPr>
                <w:b/>
                <w:bCs/>
                <w:sz w:val="22"/>
                <w:szCs w:val="22"/>
                <w:lang w:eastAsia="en-US"/>
              </w:rPr>
              <w:t>During The Mobility</w:t>
            </w:r>
          </w:p>
        </w:tc>
      </w:tr>
      <w:tr w:rsidR="00C33AA9" w14:paraId="3B729D33" w14:textId="77777777" w:rsidTr="00E95428">
        <w:tc>
          <w:tcPr>
            <w:tcW w:w="9062" w:type="dxa"/>
          </w:tcPr>
          <w:p w14:paraId="310CD36B" w14:textId="6954B769" w:rsidR="00C33AA9" w:rsidRPr="00C33AA9" w:rsidRDefault="00E35B9B" w:rsidP="00C33AA9">
            <w:pPr>
              <w:numPr>
                <w:ilvl w:val="0"/>
                <w:numId w:val="7"/>
              </w:numPr>
              <w:jc w:val="both"/>
            </w:pPr>
            <w:hyperlink r:id="rId17" w:history="1">
              <w:r w:rsidR="00D04136" w:rsidRPr="00D04136">
                <w:rPr>
                  <w:b/>
                  <w:bCs/>
                  <w:lang w:eastAsia="en-US"/>
                </w:rPr>
                <w:t>E</w:t>
              </w:r>
              <w:r w:rsidR="00D04136" w:rsidRPr="00D04136">
                <w:rPr>
                  <w:b/>
                  <w:bCs/>
                </w:rPr>
                <w:t>rasmus+ HE St</w:t>
              </w:r>
              <w:r w:rsidR="002B43E2">
                <w:rPr>
                  <w:b/>
                  <w:bCs/>
                </w:rPr>
                <w:t>aff</w:t>
              </w:r>
              <w:r w:rsidR="00D04136" w:rsidRPr="00D04136">
                <w:rPr>
                  <w:b/>
                  <w:bCs/>
                </w:rPr>
                <w:t xml:space="preserve"> Mobility</w:t>
              </w:r>
            </w:hyperlink>
            <w:r w:rsidR="00D04136" w:rsidRPr="00D04136">
              <w:rPr>
                <w:b/>
                <w:bCs/>
                <w:lang w:eastAsia="en-US"/>
              </w:rPr>
              <w:t xml:space="preserve"> G</w:t>
            </w:r>
            <w:r w:rsidR="00D04136" w:rsidRPr="00D04136">
              <w:rPr>
                <w:b/>
                <w:bCs/>
              </w:rPr>
              <w:t xml:space="preserve">rant </w:t>
            </w:r>
            <w:r w:rsidR="00D04136" w:rsidRPr="00D04136">
              <w:rPr>
                <w:b/>
                <w:bCs/>
                <w:lang w:eastAsia="en-US"/>
              </w:rPr>
              <w:t>A</w:t>
            </w:r>
            <w:r w:rsidR="00D04136" w:rsidRPr="00D04136">
              <w:rPr>
                <w:b/>
                <w:bCs/>
              </w:rPr>
              <w:t>greement</w:t>
            </w:r>
            <w:r w:rsidR="00D04136">
              <w:rPr>
                <w:b/>
                <w:bCs/>
              </w:rPr>
              <w:t>:</w:t>
            </w:r>
            <w:r w:rsidR="00D04136" w:rsidRPr="00C33AA9">
              <w:t xml:space="preserve"> </w:t>
            </w:r>
            <w:r w:rsidR="00C33AA9" w:rsidRPr="00C33AA9">
              <w:t xml:space="preserve">filled and signed with the help of </w:t>
            </w:r>
            <w:r w:rsidR="00C33AA9">
              <w:t>ISTE IRO</w:t>
            </w:r>
            <w:r w:rsidR="00C33AA9" w:rsidRPr="00C33AA9">
              <w:t xml:space="preserve"> advisor. According to EU programme rules, </w:t>
            </w:r>
            <w:r w:rsidR="00C33AA9">
              <w:t>ISTE IRO</w:t>
            </w:r>
            <w:r w:rsidR="00C33AA9" w:rsidRPr="00C33AA9">
              <w:t xml:space="preserve"> will sign a grant contract upon the arrival of beneficiaries at </w:t>
            </w:r>
            <w:r w:rsidR="00C33AA9">
              <w:t>ISTE</w:t>
            </w:r>
            <w:r w:rsidR="00C33AA9" w:rsidRPr="00C33AA9">
              <w:t xml:space="preserve"> which regulates the financial aspect of the mobility. Please note that this instalment will be made available to beneficiaries during the mobility period.</w:t>
            </w:r>
          </w:p>
          <w:p w14:paraId="6454B156" w14:textId="13F9053A" w:rsidR="00C06B70" w:rsidRPr="00C06B70" w:rsidRDefault="00C33AA9" w:rsidP="00C06B70">
            <w:pPr>
              <w:pStyle w:val="ListeParagraf"/>
              <w:numPr>
                <w:ilvl w:val="0"/>
                <w:numId w:val="8"/>
              </w:numPr>
              <w:jc w:val="both"/>
              <w:rPr>
                <w:lang w:eastAsia="en-US"/>
              </w:rPr>
            </w:pPr>
            <w:r w:rsidRPr="00C06B70">
              <w:rPr>
                <w:b/>
                <w:bCs/>
              </w:rPr>
              <w:t xml:space="preserve">Turkish </w:t>
            </w:r>
            <w:r w:rsidR="00863B42" w:rsidRPr="00C06B70">
              <w:rPr>
                <w:b/>
                <w:bCs/>
              </w:rPr>
              <w:t>T</w:t>
            </w:r>
            <w:r w:rsidRPr="00C06B70">
              <w:rPr>
                <w:b/>
                <w:bCs/>
              </w:rPr>
              <w:t xml:space="preserve">ax </w:t>
            </w:r>
            <w:r w:rsidR="00863B42" w:rsidRPr="00C06B70">
              <w:rPr>
                <w:b/>
                <w:bCs/>
              </w:rPr>
              <w:t>N</w:t>
            </w:r>
            <w:r w:rsidRPr="00C06B70">
              <w:rPr>
                <w:b/>
                <w:bCs/>
              </w:rPr>
              <w:t>umber</w:t>
            </w:r>
            <w:r w:rsidR="00D04D9E">
              <w:rPr>
                <w:b/>
                <w:bCs/>
              </w:rPr>
              <w:t xml:space="preserve"> and Bank Account</w:t>
            </w:r>
            <w:r w:rsidRPr="00C06B70">
              <w:rPr>
                <w:b/>
                <w:bCs/>
              </w:rPr>
              <w:t>:</w:t>
            </w:r>
            <w:r w:rsidRPr="00C33AA9">
              <w:t xml:space="preserve"> upon their arrival beneficiaries should get a Turkish tax number, since it is not possible to open a bank account in Turkey during short-visits</w:t>
            </w:r>
            <w:r w:rsidR="00CB15BE">
              <w:t xml:space="preserve"> without getting a tax number</w:t>
            </w:r>
            <w:r w:rsidRPr="00C33AA9">
              <w:t>. For the details about how to get a Turkish tax number, please</w:t>
            </w:r>
            <w:r w:rsidR="00C06B70">
              <w:t xml:space="preserve"> </w:t>
            </w:r>
            <w:r w:rsidR="00C06B70">
              <w:rPr>
                <w:lang w:eastAsia="en-US"/>
              </w:rPr>
              <w:t>visit the following web page</w:t>
            </w:r>
            <w:r w:rsidR="004D78FD">
              <w:rPr>
                <w:lang w:eastAsia="en-US"/>
              </w:rPr>
              <w:t xml:space="preserve"> for the details</w:t>
            </w:r>
            <w:r w:rsidR="00C06B70">
              <w:rPr>
                <w:lang w:eastAsia="en-US"/>
              </w:rPr>
              <w:t xml:space="preserve"> (</w:t>
            </w:r>
            <w:hyperlink r:id="rId18" w:history="1">
              <w:r w:rsidR="00D04D9E" w:rsidRPr="00106E24">
                <w:rPr>
                  <w:rStyle w:val="Kpr"/>
                  <w:lang w:eastAsia="en-US"/>
                </w:rPr>
                <w:t>https://iste.edu.tr/en/erasmus-ka107/faydali-bilgiler-personel</w:t>
              </w:r>
            </w:hyperlink>
            <w:r w:rsidR="00C06B70">
              <w:rPr>
                <w:lang w:eastAsia="en-US"/>
              </w:rPr>
              <w:t>)</w:t>
            </w:r>
            <w:r w:rsidR="004D78FD">
              <w:rPr>
                <w:lang w:eastAsia="en-US"/>
              </w:rPr>
              <w:t>.</w:t>
            </w:r>
            <w:r w:rsidR="00C06B70" w:rsidRPr="00C06B70">
              <w:rPr>
                <w:lang w:eastAsia="en-US"/>
              </w:rPr>
              <w:t xml:space="preserve"> </w:t>
            </w:r>
          </w:p>
          <w:p w14:paraId="56F630AC" w14:textId="77777777" w:rsidR="00C33AA9" w:rsidRDefault="00C33AA9" w:rsidP="00F330B8">
            <w:pPr>
              <w:numPr>
                <w:ilvl w:val="0"/>
                <w:numId w:val="7"/>
              </w:numPr>
              <w:jc w:val="both"/>
            </w:pPr>
            <w:r w:rsidRPr="002E4A63">
              <w:rPr>
                <w:b/>
                <w:bCs/>
              </w:rPr>
              <w:t>Flight Tickets and Boarding passes (for round trip):</w:t>
            </w:r>
            <w:r w:rsidRPr="00C33AA9">
              <w:t xml:space="preserve"> For EU grant regulations beneficiaries should keep their flight tickets + boarding passes and submit them to </w:t>
            </w:r>
            <w:r>
              <w:t>ISTE IRO</w:t>
            </w:r>
            <w:r w:rsidRPr="00C33AA9">
              <w:t>. If beneficiaries are not travelling by plane, they must keep their relevant travel tickets instead. Please note that without these documents it is not possible to make individual support payment for travel days.</w:t>
            </w:r>
          </w:p>
          <w:p w14:paraId="24CBD9E3" w14:textId="7E9C8DBB" w:rsidR="00F330B8" w:rsidRDefault="00F330B8" w:rsidP="00F330B8">
            <w:pPr>
              <w:ind w:left="720"/>
              <w:jc w:val="both"/>
            </w:pPr>
          </w:p>
        </w:tc>
      </w:tr>
    </w:tbl>
    <w:p w14:paraId="13E6BC25" w14:textId="1BC09B46" w:rsidR="00123566" w:rsidRDefault="00123566"/>
    <w:p w14:paraId="47119915" w14:textId="092A8D81" w:rsidR="00320E18" w:rsidRDefault="00320E18"/>
    <w:p w14:paraId="40833D4B" w14:textId="05D33F44" w:rsidR="00320E18" w:rsidRDefault="00320E18"/>
    <w:p w14:paraId="142EBF17" w14:textId="60658F59" w:rsidR="00320E18" w:rsidRDefault="00320E18"/>
    <w:p w14:paraId="333939CD" w14:textId="356B399A" w:rsidR="00320E18" w:rsidRDefault="00320E18"/>
    <w:p w14:paraId="6D8D9166" w14:textId="6B0FE8B1" w:rsidR="00320E18" w:rsidRDefault="00320E18"/>
    <w:p w14:paraId="5C5ECB34" w14:textId="77777777" w:rsidR="00320E18" w:rsidRDefault="00320E18"/>
    <w:tbl>
      <w:tblPr>
        <w:tblStyle w:val="TabloKlavuzu"/>
        <w:tblW w:w="0" w:type="auto"/>
        <w:tblLook w:val="04A0" w:firstRow="1" w:lastRow="0" w:firstColumn="1" w:lastColumn="0" w:noHBand="0" w:noVBand="1"/>
      </w:tblPr>
      <w:tblGrid>
        <w:gridCol w:w="9062"/>
      </w:tblGrid>
      <w:tr w:rsidR="0015120D" w14:paraId="3957D655" w14:textId="77777777" w:rsidTr="0015120D">
        <w:tc>
          <w:tcPr>
            <w:tcW w:w="9062" w:type="dxa"/>
          </w:tcPr>
          <w:p w14:paraId="058779C9" w14:textId="20C36C42" w:rsidR="0015120D" w:rsidRDefault="003325A8" w:rsidP="003325A8">
            <w:pPr>
              <w:jc w:val="center"/>
            </w:pPr>
            <w:r>
              <w:rPr>
                <w:b/>
                <w:bCs/>
                <w:sz w:val="22"/>
                <w:szCs w:val="22"/>
                <w:lang w:eastAsia="en-US"/>
              </w:rPr>
              <w:t>After</w:t>
            </w:r>
            <w:r w:rsidRPr="00CA21B3">
              <w:rPr>
                <w:b/>
                <w:bCs/>
                <w:sz w:val="22"/>
                <w:szCs w:val="22"/>
                <w:lang w:eastAsia="en-US"/>
              </w:rPr>
              <w:t xml:space="preserve"> The Mobility</w:t>
            </w:r>
          </w:p>
        </w:tc>
      </w:tr>
      <w:tr w:rsidR="0015120D" w14:paraId="473FD8F1" w14:textId="77777777" w:rsidTr="0015120D">
        <w:trPr>
          <w:trHeight w:val="1099"/>
        </w:trPr>
        <w:tc>
          <w:tcPr>
            <w:tcW w:w="9062" w:type="dxa"/>
          </w:tcPr>
          <w:p w14:paraId="2E70A819" w14:textId="77777777" w:rsidR="002E4A63" w:rsidRPr="00C33AA9" w:rsidRDefault="002E4A63" w:rsidP="002E4A63">
            <w:pPr>
              <w:numPr>
                <w:ilvl w:val="0"/>
                <w:numId w:val="7"/>
              </w:numPr>
              <w:jc w:val="both"/>
            </w:pPr>
            <w:r w:rsidRPr="002E4A63">
              <w:rPr>
                <w:b/>
                <w:bCs/>
              </w:rPr>
              <w:t>EU Survey:</w:t>
            </w:r>
            <w:r w:rsidRPr="00C33AA9">
              <w:t xml:space="preserve"> an online survey which will be sent by I</w:t>
            </w:r>
            <w:r>
              <w:t>STE IRO</w:t>
            </w:r>
            <w:r w:rsidRPr="00C33AA9">
              <w:t xml:space="preserve"> advisor to beneficiary’s e-mail address</w:t>
            </w:r>
            <w:r>
              <w:t>.</w:t>
            </w:r>
          </w:p>
          <w:p w14:paraId="32ED947C" w14:textId="441E5AFD" w:rsidR="002E4A63" w:rsidRDefault="002E4A63" w:rsidP="002E4A63">
            <w:pPr>
              <w:numPr>
                <w:ilvl w:val="0"/>
                <w:numId w:val="7"/>
              </w:numPr>
              <w:jc w:val="both"/>
            </w:pPr>
            <w:r w:rsidRPr="002E4A63">
              <w:rPr>
                <w:b/>
                <w:bCs/>
              </w:rPr>
              <w:t>Certificate of Attendance:</w:t>
            </w:r>
            <w:r w:rsidRPr="00C33AA9">
              <w:t xml:space="preserve"> provided by </w:t>
            </w:r>
            <w:r>
              <w:t>ISTE IRO.</w:t>
            </w:r>
          </w:p>
          <w:p w14:paraId="5B9562A4" w14:textId="6EBCF761" w:rsidR="00F330B8" w:rsidRPr="00C33AA9" w:rsidRDefault="00F330B8" w:rsidP="00F330B8">
            <w:pPr>
              <w:numPr>
                <w:ilvl w:val="0"/>
                <w:numId w:val="7"/>
              </w:numPr>
              <w:jc w:val="both"/>
              <w:rPr>
                <w:lang w:eastAsia="en-US"/>
              </w:rPr>
            </w:pPr>
            <w:r>
              <w:rPr>
                <w:lang w:eastAsia="en-US"/>
              </w:rPr>
              <w:t>Explanatory and substitutive documents concerning special conditions (provided by the incoming staff if required)</w:t>
            </w:r>
          </w:p>
          <w:p w14:paraId="79C64B33" w14:textId="77777777" w:rsidR="0015120D" w:rsidRDefault="0015120D"/>
        </w:tc>
      </w:tr>
    </w:tbl>
    <w:p w14:paraId="59E31393" w14:textId="77777777" w:rsidR="0015120D" w:rsidRDefault="0015120D"/>
    <w:p w14:paraId="776A0F3F" w14:textId="6E388A07" w:rsidR="00C33AA9" w:rsidRDefault="00C33AA9"/>
    <w:tbl>
      <w:tblPr>
        <w:tblStyle w:val="TabloKlavuzu"/>
        <w:tblW w:w="0" w:type="auto"/>
        <w:tblLook w:val="04A0" w:firstRow="1" w:lastRow="0" w:firstColumn="1" w:lastColumn="0" w:noHBand="0" w:noVBand="1"/>
      </w:tblPr>
      <w:tblGrid>
        <w:gridCol w:w="9062"/>
      </w:tblGrid>
      <w:tr w:rsidR="00334D87" w14:paraId="0D9840E4" w14:textId="77777777" w:rsidTr="00334D87">
        <w:tc>
          <w:tcPr>
            <w:tcW w:w="9062" w:type="dxa"/>
          </w:tcPr>
          <w:p w14:paraId="1F5B5352" w14:textId="2F339933" w:rsidR="00334D87" w:rsidRPr="00334D87" w:rsidRDefault="00334D87" w:rsidP="00334D87">
            <w:pPr>
              <w:jc w:val="center"/>
              <w:rPr>
                <w:sz w:val="22"/>
                <w:szCs w:val="22"/>
              </w:rPr>
            </w:pPr>
            <w:bookmarkStart w:id="2" w:name="_Hlk57728173"/>
            <w:r w:rsidRPr="00334D87">
              <w:rPr>
                <w:b/>
                <w:bCs/>
                <w:sz w:val="22"/>
                <w:szCs w:val="22"/>
              </w:rPr>
              <w:t>Useful Information for the Selected Beneficiaries</w:t>
            </w:r>
          </w:p>
        </w:tc>
      </w:tr>
      <w:tr w:rsidR="00334D87" w14:paraId="44DD3C7F" w14:textId="77777777" w:rsidTr="00334D87">
        <w:trPr>
          <w:trHeight w:val="742"/>
        </w:trPr>
        <w:tc>
          <w:tcPr>
            <w:tcW w:w="9062" w:type="dxa"/>
          </w:tcPr>
          <w:p w14:paraId="13AA2E20" w14:textId="2C1E1796" w:rsidR="00334D87" w:rsidRDefault="00334D87" w:rsidP="00334D87">
            <w:pPr>
              <w:jc w:val="both"/>
            </w:pPr>
            <w:r w:rsidRPr="00334D87">
              <w:t>Please find</w:t>
            </w:r>
            <w:r>
              <w:t xml:space="preserve"> the following</w:t>
            </w:r>
            <w:r w:rsidRPr="00334D87">
              <w:t> </w:t>
            </w:r>
            <w:hyperlink r:id="rId19" w:tgtFrame="_blank" w:history="1">
              <w:r>
                <w:t>web link</w:t>
              </w:r>
              <w:r w:rsidRPr="00334D87">
                <w:rPr>
                  <w:rStyle w:val="Kpr"/>
                </w:rPr>
                <w:t> </w:t>
              </w:r>
            </w:hyperlink>
            <w:r w:rsidRPr="00334D87">
              <w:t xml:space="preserve"> including information like how to get to </w:t>
            </w:r>
            <w:r>
              <w:t>ISTE</w:t>
            </w:r>
            <w:r w:rsidRPr="00334D87">
              <w:t xml:space="preserve"> campus, </w:t>
            </w:r>
            <w:r>
              <w:t xml:space="preserve">Iskenderun City, </w:t>
            </w:r>
            <w:r w:rsidRPr="00334D87">
              <w:t>social life</w:t>
            </w:r>
            <w:r>
              <w:t>, food, useful telephone numbers, cost of living,</w:t>
            </w:r>
            <w:r w:rsidR="00F87D85">
              <w:t xml:space="preserve"> transportation,</w:t>
            </w:r>
            <w:r>
              <w:t xml:space="preserve"> </w:t>
            </w:r>
            <w:r w:rsidRPr="00334D87">
              <w:t>accommodation</w:t>
            </w:r>
            <w:r w:rsidR="00A452B7">
              <w:t>,</w:t>
            </w:r>
            <w:r w:rsidR="00314CA9">
              <w:t xml:space="preserve"> practical information</w:t>
            </w:r>
            <w:r w:rsidR="00C06B70">
              <w:t xml:space="preserve"> </w:t>
            </w:r>
            <w:r w:rsidR="00486D86">
              <w:t xml:space="preserve">for </w:t>
            </w:r>
            <w:r w:rsidR="00314CA9">
              <w:t>st</w:t>
            </w:r>
            <w:r w:rsidR="00C075E0">
              <w:t>aff</w:t>
            </w:r>
            <w:r w:rsidR="00314CA9">
              <w:t xml:space="preserve">, </w:t>
            </w:r>
            <w:r w:rsidRPr="00334D87">
              <w:t>etc</w:t>
            </w:r>
            <w:r w:rsidR="00C075E0">
              <w:t>.</w:t>
            </w:r>
          </w:p>
          <w:p w14:paraId="73ED74AC" w14:textId="77777777" w:rsidR="00314CA9" w:rsidRDefault="00314CA9" w:rsidP="00334D87">
            <w:pPr>
              <w:jc w:val="both"/>
            </w:pPr>
          </w:p>
          <w:p w14:paraId="43749040" w14:textId="77777777" w:rsidR="00314CA9" w:rsidRDefault="00E35B9B" w:rsidP="00334D87">
            <w:pPr>
              <w:jc w:val="both"/>
            </w:pPr>
            <w:hyperlink r:id="rId20" w:history="1">
              <w:r w:rsidR="00314CA9" w:rsidRPr="00C36B7F">
                <w:rPr>
                  <w:rStyle w:val="Kpr"/>
                </w:rPr>
                <w:t>https://obs.iste.edu.tr/oibs/Bologna/index.aspx?lang=en</w:t>
              </w:r>
            </w:hyperlink>
            <w:r w:rsidR="00314CA9">
              <w:t xml:space="preserve"> </w:t>
            </w:r>
          </w:p>
          <w:p w14:paraId="25E1A4B4" w14:textId="77777777" w:rsidR="00486D86" w:rsidRDefault="00E35B9B" w:rsidP="00334D87">
            <w:pPr>
              <w:jc w:val="both"/>
            </w:pPr>
            <w:hyperlink r:id="rId21" w:history="1">
              <w:r w:rsidR="00486D86" w:rsidRPr="003C0A88">
                <w:rPr>
                  <w:rStyle w:val="Kpr"/>
                </w:rPr>
                <w:t>https://iste.edu.tr/en/erasmus-ka107/faydali-bilgiler-personel</w:t>
              </w:r>
            </w:hyperlink>
            <w:r w:rsidR="00486D86">
              <w:t xml:space="preserve"> </w:t>
            </w:r>
          </w:p>
          <w:p w14:paraId="11E67691" w14:textId="77777777" w:rsidR="006B0113" w:rsidRDefault="006B0113" w:rsidP="00334D87">
            <w:pPr>
              <w:jc w:val="both"/>
            </w:pPr>
          </w:p>
          <w:p w14:paraId="24FE24F9" w14:textId="50EC3C27" w:rsidR="006B0113" w:rsidRDefault="006B0113" w:rsidP="00D035C8">
            <w:pPr>
              <w:jc w:val="both"/>
            </w:pPr>
            <w:r w:rsidRPr="006B0113">
              <w:t xml:space="preserve">If </w:t>
            </w:r>
            <w:r>
              <w:t>one can’t find</w:t>
            </w:r>
            <w:r w:rsidRPr="006B0113">
              <w:t xml:space="preserve"> enough information fro</w:t>
            </w:r>
            <w:r w:rsidR="00D035C8">
              <w:t>m the above links, ISTE IRO can</w:t>
            </w:r>
            <w:r w:rsidRPr="006B0113">
              <w:t xml:space="preserve"> also send a guide</w:t>
            </w:r>
            <w:r>
              <w:t xml:space="preserve"> </w:t>
            </w:r>
            <w:r w:rsidRPr="006B0113">
              <w:t>book</w:t>
            </w:r>
            <w:r>
              <w:t>let</w:t>
            </w:r>
            <w:r w:rsidRPr="006B0113">
              <w:t xml:space="preserve"> to </w:t>
            </w:r>
            <w:r>
              <w:t>the incoming staff</w:t>
            </w:r>
            <w:r w:rsidR="00D035C8">
              <w:t xml:space="preserve"> via e-mail upon request.</w:t>
            </w:r>
          </w:p>
        </w:tc>
      </w:tr>
      <w:bookmarkEnd w:id="2"/>
    </w:tbl>
    <w:p w14:paraId="0A1413A0" w14:textId="3F4195F3" w:rsidR="00334D87" w:rsidRDefault="00334D87"/>
    <w:p w14:paraId="5222674A" w14:textId="77777777" w:rsidR="00334D87" w:rsidRDefault="00334D87"/>
    <w:p w14:paraId="03510668" w14:textId="77777777" w:rsidR="00C33AA9" w:rsidRDefault="00C33AA9"/>
    <w:tbl>
      <w:tblPr>
        <w:tblStyle w:val="TabloKlavuzu"/>
        <w:tblW w:w="0" w:type="auto"/>
        <w:tblLook w:val="04A0" w:firstRow="1" w:lastRow="0" w:firstColumn="1" w:lastColumn="0" w:noHBand="0" w:noVBand="1"/>
      </w:tblPr>
      <w:tblGrid>
        <w:gridCol w:w="4531"/>
        <w:gridCol w:w="4531"/>
      </w:tblGrid>
      <w:tr w:rsidR="00AA7F6A" w14:paraId="2A664681" w14:textId="77777777" w:rsidTr="00AA7F6A">
        <w:trPr>
          <w:trHeight w:val="1533"/>
        </w:trPr>
        <w:tc>
          <w:tcPr>
            <w:tcW w:w="9062" w:type="dxa"/>
            <w:gridSpan w:val="2"/>
          </w:tcPr>
          <w:p w14:paraId="3D0D7F1E" w14:textId="7DD24466" w:rsidR="00AA7F6A" w:rsidRDefault="00AA7F6A" w:rsidP="00AA7F6A">
            <w:pPr>
              <w:spacing w:line="0" w:lineRule="atLeast"/>
              <w:ind w:right="20"/>
              <w:jc w:val="center"/>
              <w:rPr>
                <w:b/>
                <w:sz w:val="22"/>
              </w:rPr>
            </w:pPr>
            <w:r>
              <w:rPr>
                <w:b/>
                <w:sz w:val="22"/>
              </w:rPr>
              <w:lastRenderedPageBreak/>
              <w:t>Organi</w:t>
            </w:r>
            <w:r w:rsidR="00FB2C29">
              <w:rPr>
                <w:b/>
                <w:sz w:val="22"/>
              </w:rPr>
              <w:t>zation of the Academic Year 2022-2023</w:t>
            </w:r>
          </w:p>
          <w:p w14:paraId="49D277C4" w14:textId="6508C4C5" w:rsidR="00AA7F6A" w:rsidRDefault="00AA7F6A" w:rsidP="00AA7F6A">
            <w:pPr>
              <w:spacing w:line="20" w:lineRule="exact"/>
              <w:rPr>
                <w:rFonts w:ascii="Times New Roman" w:eastAsia="Times New Roman" w:hAnsi="Times New Roman"/>
              </w:rPr>
            </w:pPr>
            <w:r>
              <w:rPr>
                <w:b/>
                <w:noProof/>
                <w:sz w:val="22"/>
              </w:rPr>
              <w:drawing>
                <wp:anchor distT="0" distB="0" distL="114300" distR="114300" simplePos="0" relativeHeight="251667456" behindDoc="1" locked="0" layoutInCell="1" allowOverlap="1" wp14:anchorId="12E02C3B" wp14:editId="7ABAA2E9">
                  <wp:simplePos x="0" y="0"/>
                  <wp:positionH relativeFrom="column">
                    <wp:posOffset>2421890</wp:posOffset>
                  </wp:positionH>
                  <wp:positionV relativeFrom="paragraph">
                    <wp:posOffset>8255</wp:posOffset>
                  </wp:positionV>
                  <wp:extent cx="1079500" cy="647065"/>
                  <wp:effectExtent l="0" t="0" r="0" b="63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647065"/>
                          </a:xfrm>
                          <a:prstGeom prst="rect">
                            <a:avLst/>
                          </a:prstGeom>
                          <a:noFill/>
                        </pic:spPr>
                      </pic:pic>
                    </a:graphicData>
                  </a:graphic>
                  <wp14:sizeRelH relativeFrom="page">
                    <wp14:pctWidth>0</wp14:pctWidth>
                  </wp14:sizeRelH>
                  <wp14:sizeRelV relativeFrom="page">
                    <wp14:pctHeight>0</wp14:pctHeight>
                  </wp14:sizeRelV>
                </wp:anchor>
              </w:drawing>
            </w:r>
          </w:p>
          <w:p w14:paraId="2A497A30" w14:textId="77777777" w:rsidR="00AA7F6A" w:rsidRDefault="00AA7F6A" w:rsidP="00AA7F6A">
            <w:pPr>
              <w:spacing w:line="200" w:lineRule="exact"/>
              <w:rPr>
                <w:rFonts w:ascii="Times New Roman" w:eastAsia="Times New Roman" w:hAnsi="Times New Roman"/>
              </w:rPr>
            </w:pPr>
          </w:p>
          <w:p w14:paraId="5FE15110" w14:textId="77777777" w:rsidR="00AA7F6A" w:rsidRDefault="00AA7F6A" w:rsidP="00AA7F6A">
            <w:pPr>
              <w:spacing w:line="200" w:lineRule="exact"/>
              <w:rPr>
                <w:rFonts w:ascii="Times New Roman" w:eastAsia="Times New Roman" w:hAnsi="Times New Roman"/>
              </w:rPr>
            </w:pPr>
          </w:p>
          <w:p w14:paraId="61EFB38B" w14:textId="77777777" w:rsidR="00AA7F6A" w:rsidRDefault="00AA7F6A" w:rsidP="00AA7F6A">
            <w:pPr>
              <w:spacing w:line="200" w:lineRule="exact"/>
              <w:rPr>
                <w:rFonts w:ascii="Times New Roman" w:eastAsia="Times New Roman" w:hAnsi="Times New Roman"/>
              </w:rPr>
            </w:pPr>
          </w:p>
          <w:p w14:paraId="71E64808" w14:textId="77777777" w:rsidR="00AA7F6A" w:rsidRDefault="00AA7F6A"/>
        </w:tc>
      </w:tr>
      <w:tr w:rsidR="00AA7F6A" w14:paraId="7E74BB62" w14:textId="77777777" w:rsidTr="005E72EF">
        <w:tc>
          <w:tcPr>
            <w:tcW w:w="4531" w:type="dxa"/>
            <w:vAlign w:val="bottom"/>
          </w:tcPr>
          <w:p w14:paraId="30AB9669" w14:textId="02C22D51" w:rsidR="00AA7F6A" w:rsidRDefault="00AA7F6A" w:rsidP="00AA7F6A">
            <w:r>
              <w:rPr>
                <w:b/>
                <w:sz w:val="22"/>
              </w:rPr>
              <w:t>Autumn Semester</w:t>
            </w:r>
          </w:p>
        </w:tc>
        <w:tc>
          <w:tcPr>
            <w:tcW w:w="4531" w:type="dxa"/>
            <w:vAlign w:val="bottom"/>
          </w:tcPr>
          <w:p w14:paraId="41B601ED" w14:textId="6E511F1D" w:rsidR="00AA7F6A" w:rsidRDefault="00AA7F6A" w:rsidP="00AA7F6A">
            <w:r>
              <w:rPr>
                <w:b/>
                <w:sz w:val="22"/>
              </w:rPr>
              <w:t>Spring Semester</w:t>
            </w:r>
          </w:p>
        </w:tc>
      </w:tr>
      <w:tr w:rsidR="00AA7F6A" w14:paraId="681A4381" w14:textId="77777777" w:rsidTr="005E72EF">
        <w:tc>
          <w:tcPr>
            <w:tcW w:w="4531" w:type="dxa"/>
            <w:vAlign w:val="bottom"/>
          </w:tcPr>
          <w:p w14:paraId="5F459A15" w14:textId="74DAC567" w:rsidR="00AA7F6A" w:rsidRDefault="00AA7F6A" w:rsidP="00AA7F6A">
            <w:r>
              <w:t>The Beginnin</w:t>
            </w:r>
            <w:r w:rsidR="00FB2C29">
              <w:t>g of the Classes: September 2022</w:t>
            </w:r>
          </w:p>
        </w:tc>
        <w:tc>
          <w:tcPr>
            <w:tcW w:w="4531" w:type="dxa"/>
            <w:vAlign w:val="bottom"/>
          </w:tcPr>
          <w:p w14:paraId="0C34FEA9" w14:textId="50C2D09E" w:rsidR="00AA7F6A" w:rsidRDefault="00AA7F6A" w:rsidP="00FB2C29">
            <w:r>
              <w:t>The Beginning of the Classes: February 202</w:t>
            </w:r>
            <w:r w:rsidR="00FB2C29">
              <w:t>3</w:t>
            </w:r>
          </w:p>
        </w:tc>
      </w:tr>
      <w:tr w:rsidR="00AA7F6A" w14:paraId="1E48CA9D" w14:textId="77777777" w:rsidTr="005E72EF">
        <w:tc>
          <w:tcPr>
            <w:tcW w:w="4531" w:type="dxa"/>
            <w:vAlign w:val="bottom"/>
          </w:tcPr>
          <w:p w14:paraId="529C88D9" w14:textId="50AD14C4" w:rsidR="00AA7F6A" w:rsidRDefault="00FB2C29" w:rsidP="00AA7F6A">
            <w:r>
              <w:t>Mid-term Exams; November 2022</w:t>
            </w:r>
          </w:p>
        </w:tc>
        <w:tc>
          <w:tcPr>
            <w:tcW w:w="4531" w:type="dxa"/>
            <w:vAlign w:val="bottom"/>
          </w:tcPr>
          <w:p w14:paraId="5A3AD6A1" w14:textId="3DB9BFCE" w:rsidR="00AA7F6A" w:rsidRDefault="00FB2C29" w:rsidP="00AA7F6A">
            <w:r>
              <w:t>Mid-term Exams; April 2023</w:t>
            </w:r>
          </w:p>
        </w:tc>
      </w:tr>
      <w:tr w:rsidR="00AA7F6A" w14:paraId="3F92E6B7" w14:textId="77777777" w:rsidTr="005E72EF">
        <w:tc>
          <w:tcPr>
            <w:tcW w:w="4531" w:type="dxa"/>
            <w:vAlign w:val="bottom"/>
          </w:tcPr>
          <w:p w14:paraId="6991A0A1" w14:textId="43A9756B" w:rsidR="00AA7F6A" w:rsidRDefault="00AA7F6A" w:rsidP="00AA7F6A">
            <w:r>
              <w:t xml:space="preserve">The </w:t>
            </w:r>
            <w:r w:rsidR="00FB2C29">
              <w:t>End of the Classes: January 2023</w:t>
            </w:r>
          </w:p>
        </w:tc>
        <w:tc>
          <w:tcPr>
            <w:tcW w:w="4531" w:type="dxa"/>
            <w:vAlign w:val="bottom"/>
          </w:tcPr>
          <w:p w14:paraId="12CC3827" w14:textId="26BBB2CF" w:rsidR="00AA7F6A" w:rsidRDefault="00AA7F6A" w:rsidP="00AA7F6A">
            <w:r>
              <w:t>T</w:t>
            </w:r>
            <w:r w:rsidR="00FB2C29">
              <w:t>he End of the Classes: June 2023</w:t>
            </w:r>
          </w:p>
        </w:tc>
      </w:tr>
      <w:tr w:rsidR="00AA7F6A" w14:paraId="3A1C6E23" w14:textId="77777777" w:rsidTr="005E72EF">
        <w:tc>
          <w:tcPr>
            <w:tcW w:w="4531" w:type="dxa"/>
            <w:vAlign w:val="bottom"/>
          </w:tcPr>
          <w:p w14:paraId="01A9DD51" w14:textId="68872343" w:rsidR="00AA7F6A" w:rsidRDefault="00AA7F6A" w:rsidP="00AA7F6A">
            <w:r>
              <w:t xml:space="preserve">Final Exams: </w:t>
            </w:r>
            <w:r w:rsidR="00FB2C29">
              <w:t>January 2023</w:t>
            </w:r>
          </w:p>
        </w:tc>
        <w:tc>
          <w:tcPr>
            <w:tcW w:w="4531" w:type="dxa"/>
            <w:vAlign w:val="bottom"/>
          </w:tcPr>
          <w:p w14:paraId="6C9C0FF0" w14:textId="11B57536" w:rsidR="00AA7F6A" w:rsidRDefault="00FB2C29" w:rsidP="00AA7F6A">
            <w:r>
              <w:t>Final Exams: June 2023</w:t>
            </w:r>
          </w:p>
        </w:tc>
      </w:tr>
    </w:tbl>
    <w:p w14:paraId="29017739" w14:textId="38478B9E" w:rsidR="00AA7F6A" w:rsidRDefault="00AA7F6A"/>
    <w:p w14:paraId="07516367" w14:textId="0C6F8074" w:rsidR="00AA7F6A" w:rsidRDefault="00AA7F6A"/>
    <w:p w14:paraId="53BBF480" w14:textId="6C9FB3D4" w:rsidR="00AA7F6A" w:rsidRDefault="00AA7F6A"/>
    <w:tbl>
      <w:tblPr>
        <w:tblStyle w:val="TabloKlavuzu"/>
        <w:tblW w:w="0" w:type="auto"/>
        <w:tblLook w:val="04A0" w:firstRow="1" w:lastRow="0" w:firstColumn="1" w:lastColumn="0" w:noHBand="0" w:noVBand="1"/>
      </w:tblPr>
      <w:tblGrid>
        <w:gridCol w:w="4531"/>
        <w:gridCol w:w="4531"/>
      </w:tblGrid>
      <w:tr w:rsidR="00AA7F6A" w14:paraId="2851FA66" w14:textId="77777777" w:rsidTr="00AA7F6A">
        <w:trPr>
          <w:trHeight w:val="2341"/>
        </w:trPr>
        <w:tc>
          <w:tcPr>
            <w:tcW w:w="9062" w:type="dxa"/>
            <w:gridSpan w:val="2"/>
          </w:tcPr>
          <w:p w14:paraId="25CC43CE" w14:textId="065E8DED" w:rsidR="00AA7F6A" w:rsidRDefault="004851CB" w:rsidP="004E2E1D">
            <w:pPr>
              <w:jc w:val="center"/>
            </w:pPr>
            <w:r>
              <w:rPr>
                <w:b/>
                <w:sz w:val="22"/>
              </w:rPr>
              <w:t>2023</w:t>
            </w:r>
            <w:r w:rsidR="004E2E1D">
              <w:rPr>
                <w:b/>
                <w:sz w:val="22"/>
              </w:rPr>
              <w:t xml:space="preserve"> Public Holidays in Turkey</w:t>
            </w:r>
            <w:r w:rsidR="004E2E1D">
              <w:rPr>
                <w:noProof/>
              </w:rPr>
              <w:t xml:space="preserve"> </w:t>
            </w:r>
            <w:r w:rsidR="00AA7F6A">
              <w:rPr>
                <w:noProof/>
              </w:rPr>
              <w:drawing>
                <wp:anchor distT="0" distB="0" distL="114300" distR="114300" simplePos="0" relativeHeight="251668480" behindDoc="0" locked="0" layoutInCell="1" allowOverlap="1" wp14:anchorId="516FE9FA" wp14:editId="0C2EA7FD">
                  <wp:simplePos x="0" y="0"/>
                  <wp:positionH relativeFrom="column">
                    <wp:posOffset>2286000</wp:posOffset>
                  </wp:positionH>
                  <wp:positionV relativeFrom="paragraph">
                    <wp:posOffset>361950</wp:posOffset>
                  </wp:positionV>
                  <wp:extent cx="962025" cy="962025"/>
                  <wp:effectExtent l="0" t="0" r="9525" b="9525"/>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anchor>
              </w:drawing>
            </w:r>
          </w:p>
        </w:tc>
      </w:tr>
      <w:tr w:rsidR="004E2E1D" w14:paraId="1AF4B879" w14:textId="77777777" w:rsidTr="007872B1">
        <w:tc>
          <w:tcPr>
            <w:tcW w:w="4531" w:type="dxa"/>
          </w:tcPr>
          <w:p w14:paraId="6BFFD63F" w14:textId="1E33DEB4" w:rsidR="004E2E1D" w:rsidRDefault="004E2E1D" w:rsidP="004E2E1D">
            <w:r w:rsidRPr="0099356E">
              <w:t>New Year’s Day</w:t>
            </w:r>
          </w:p>
        </w:tc>
        <w:tc>
          <w:tcPr>
            <w:tcW w:w="4531" w:type="dxa"/>
            <w:tcBorders>
              <w:right w:val="single" w:sz="8" w:space="0" w:color="auto"/>
            </w:tcBorders>
            <w:shd w:val="clear" w:color="auto" w:fill="auto"/>
            <w:vAlign w:val="bottom"/>
          </w:tcPr>
          <w:p w14:paraId="50CB1BC2" w14:textId="48477183" w:rsidR="004E2E1D" w:rsidRDefault="004E2E1D" w:rsidP="004E2E1D">
            <w:r>
              <w:t>1</w:t>
            </w:r>
            <w:r>
              <w:rPr>
                <w:sz w:val="25"/>
                <w:vertAlign w:val="superscript"/>
              </w:rPr>
              <w:t>st</w:t>
            </w:r>
            <w:r w:rsidR="004851CB">
              <w:t xml:space="preserve"> January 2023</w:t>
            </w:r>
          </w:p>
        </w:tc>
      </w:tr>
      <w:tr w:rsidR="004E2E1D" w14:paraId="3DEB9D49" w14:textId="77777777" w:rsidTr="007872B1">
        <w:tc>
          <w:tcPr>
            <w:tcW w:w="4531" w:type="dxa"/>
          </w:tcPr>
          <w:p w14:paraId="483EDACE" w14:textId="46F363F3" w:rsidR="004E2E1D" w:rsidRDefault="004E2E1D" w:rsidP="004E2E1D">
            <w:r w:rsidRPr="0099356E">
              <w:t>National Sovereignty and Children’s Day</w:t>
            </w:r>
          </w:p>
        </w:tc>
        <w:tc>
          <w:tcPr>
            <w:tcW w:w="4531" w:type="dxa"/>
            <w:tcBorders>
              <w:bottom w:val="single" w:sz="8" w:space="0" w:color="auto"/>
              <w:right w:val="single" w:sz="8" w:space="0" w:color="auto"/>
            </w:tcBorders>
            <w:shd w:val="clear" w:color="auto" w:fill="auto"/>
            <w:vAlign w:val="bottom"/>
          </w:tcPr>
          <w:p w14:paraId="2E5CEC8D" w14:textId="42BD56CE" w:rsidR="004E2E1D" w:rsidRDefault="004E2E1D" w:rsidP="004E2E1D">
            <w:r>
              <w:t>23</w:t>
            </w:r>
            <w:r>
              <w:rPr>
                <w:sz w:val="25"/>
                <w:vertAlign w:val="superscript"/>
              </w:rPr>
              <w:t>rd</w:t>
            </w:r>
            <w:r w:rsidR="004851CB">
              <w:t xml:space="preserve"> April 2023</w:t>
            </w:r>
          </w:p>
        </w:tc>
      </w:tr>
      <w:tr w:rsidR="004E2E1D" w14:paraId="66708929" w14:textId="77777777" w:rsidTr="007872B1">
        <w:tc>
          <w:tcPr>
            <w:tcW w:w="4531" w:type="dxa"/>
          </w:tcPr>
          <w:p w14:paraId="12FDDEFA" w14:textId="024E42D7" w:rsidR="004E2E1D" w:rsidRDefault="004E2E1D" w:rsidP="004E2E1D">
            <w:r w:rsidRPr="0099356E">
              <w:t>Labour Day</w:t>
            </w:r>
          </w:p>
        </w:tc>
        <w:tc>
          <w:tcPr>
            <w:tcW w:w="4531" w:type="dxa"/>
            <w:tcBorders>
              <w:bottom w:val="single" w:sz="8" w:space="0" w:color="auto"/>
              <w:right w:val="single" w:sz="8" w:space="0" w:color="auto"/>
            </w:tcBorders>
            <w:shd w:val="clear" w:color="auto" w:fill="auto"/>
            <w:vAlign w:val="bottom"/>
          </w:tcPr>
          <w:p w14:paraId="305FCE0D" w14:textId="2F3ED1FE" w:rsidR="004E2E1D" w:rsidRDefault="004E2E1D" w:rsidP="004E2E1D">
            <w:proofErr w:type="gramStart"/>
            <w:r>
              <w:t>1</w:t>
            </w:r>
            <w:r>
              <w:rPr>
                <w:sz w:val="25"/>
                <w:vertAlign w:val="superscript"/>
              </w:rPr>
              <w:t>st</w:t>
            </w:r>
            <w:r w:rsidR="004851CB">
              <w:t xml:space="preserve">  May</w:t>
            </w:r>
            <w:proofErr w:type="gramEnd"/>
            <w:r w:rsidR="004851CB">
              <w:t xml:space="preserve"> 2023</w:t>
            </w:r>
          </w:p>
        </w:tc>
      </w:tr>
      <w:tr w:rsidR="004E2E1D" w14:paraId="3402B3AD" w14:textId="77777777" w:rsidTr="007872B1">
        <w:tc>
          <w:tcPr>
            <w:tcW w:w="4531" w:type="dxa"/>
          </w:tcPr>
          <w:p w14:paraId="064ACBD4" w14:textId="0F66D241" w:rsidR="004E2E1D" w:rsidRDefault="004E2E1D" w:rsidP="004E2E1D">
            <w:r w:rsidRPr="0099356E">
              <w:t>Commemoration of Ataturk, Youth and Sports Day</w:t>
            </w:r>
          </w:p>
        </w:tc>
        <w:tc>
          <w:tcPr>
            <w:tcW w:w="4531" w:type="dxa"/>
            <w:tcBorders>
              <w:bottom w:val="single" w:sz="8" w:space="0" w:color="auto"/>
              <w:right w:val="single" w:sz="8" w:space="0" w:color="auto"/>
            </w:tcBorders>
            <w:shd w:val="clear" w:color="auto" w:fill="auto"/>
            <w:vAlign w:val="bottom"/>
          </w:tcPr>
          <w:p w14:paraId="7E7A46FF" w14:textId="4F01FD6F" w:rsidR="004E2E1D" w:rsidRDefault="004E2E1D" w:rsidP="004E2E1D">
            <w:r>
              <w:t>19</w:t>
            </w:r>
            <w:r>
              <w:rPr>
                <w:sz w:val="25"/>
                <w:vertAlign w:val="superscript"/>
              </w:rPr>
              <w:t>th</w:t>
            </w:r>
            <w:r w:rsidR="004851CB">
              <w:t xml:space="preserve"> May 2023</w:t>
            </w:r>
          </w:p>
        </w:tc>
      </w:tr>
      <w:tr w:rsidR="004E2E1D" w14:paraId="5783DDD6" w14:textId="77777777" w:rsidTr="007872B1">
        <w:tc>
          <w:tcPr>
            <w:tcW w:w="4531" w:type="dxa"/>
          </w:tcPr>
          <w:p w14:paraId="66B3C43E" w14:textId="769CB82B" w:rsidR="004E2E1D" w:rsidRDefault="004E2E1D" w:rsidP="004E2E1D">
            <w:r w:rsidRPr="0099356E">
              <w:t>Ramadan Fest Eve</w:t>
            </w:r>
          </w:p>
        </w:tc>
        <w:tc>
          <w:tcPr>
            <w:tcW w:w="4531" w:type="dxa"/>
            <w:tcBorders>
              <w:bottom w:val="single" w:sz="8" w:space="0" w:color="auto"/>
              <w:right w:val="single" w:sz="8" w:space="0" w:color="auto"/>
            </w:tcBorders>
            <w:shd w:val="clear" w:color="auto" w:fill="auto"/>
            <w:vAlign w:val="bottom"/>
          </w:tcPr>
          <w:p w14:paraId="197C7AE8" w14:textId="1B79619E" w:rsidR="004E2E1D" w:rsidRDefault="004851CB" w:rsidP="004851CB">
            <w:proofErr w:type="gramStart"/>
            <w:r>
              <w:t>22nd</w:t>
            </w:r>
            <w:r w:rsidR="00971DA0">
              <w:t xml:space="preserve">  </w:t>
            </w:r>
            <w:r>
              <w:t>April</w:t>
            </w:r>
            <w:proofErr w:type="gramEnd"/>
            <w:r>
              <w:t xml:space="preserve"> 2023</w:t>
            </w:r>
            <w:r w:rsidR="004E2E1D">
              <w:t xml:space="preserve"> (1/2 day)</w:t>
            </w:r>
          </w:p>
        </w:tc>
      </w:tr>
      <w:tr w:rsidR="004E2E1D" w14:paraId="5829B2CE" w14:textId="77777777" w:rsidTr="007872B1">
        <w:tc>
          <w:tcPr>
            <w:tcW w:w="4531" w:type="dxa"/>
          </w:tcPr>
          <w:p w14:paraId="78E2467C" w14:textId="75522F12" w:rsidR="004E2E1D" w:rsidRDefault="004E2E1D" w:rsidP="004E2E1D">
            <w:r w:rsidRPr="0099356E">
              <w:t>Ramadan Fest</w:t>
            </w:r>
          </w:p>
        </w:tc>
        <w:tc>
          <w:tcPr>
            <w:tcW w:w="4531" w:type="dxa"/>
            <w:tcBorders>
              <w:bottom w:val="single" w:sz="8" w:space="0" w:color="auto"/>
              <w:right w:val="single" w:sz="8" w:space="0" w:color="auto"/>
            </w:tcBorders>
            <w:shd w:val="clear" w:color="auto" w:fill="auto"/>
            <w:vAlign w:val="bottom"/>
          </w:tcPr>
          <w:p w14:paraId="1BB70AE5" w14:textId="777085C2" w:rsidR="004E2E1D" w:rsidRDefault="004851CB" w:rsidP="004851CB">
            <w:r>
              <w:t>23-25th April 2023</w:t>
            </w:r>
          </w:p>
        </w:tc>
      </w:tr>
      <w:tr w:rsidR="004E2E1D" w14:paraId="0FF34AF9" w14:textId="77777777" w:rsidTr="007872B1">
        <w:tc>
          <w:tcPr>
            <w:tcW w:w="4531" w:type="dxa"/>
          </w:tcPr>
          <w:p w14:paraId="16194938" w14:textId="1F325F65" w:rsidR="004E2E1D" w:rsidRDefault="004E2E1D" w:rsidP="004E2E1D">
            <w:r w:rsidRPr="0099356E">
              <w:t>Eid – al - Adha Eve</w:t>
            </w:r>
          </w:p>
        </w:tc>
        <w:tc>
          <w:tcPr>
            <w:tcW w:w="4531" w:type="dxa"/>
            <w:tcBorders>
              <w:bottom w:val="single" w:sz="8" w:space="0" w:color="auto"/>
              <w:right w:val="single" w:sz="8" w:space="0" w:color="auto"/>
            </w:tcBorders>
            <w:shd w:val="clear" w:color="auto" w:fill="auto"/>
            <w:vAlign w:val="bottom"/>
          </w:tcPr>
          <w:p w14:paraId="631AA330" w14:textId="2A8B5854" w:rsidR="004E2E1D" w:rsidRDefault="004851CB" w:rsidP="00971DA0">
            <w:r>
              <w:t>2</w:t>
            </w:r>
            <w:r w:rsidR="00971DA0">
              <w:t xml:space="preserve">8th </w:t>
            </w:r>
            <w:r>
              <w:t>June 2023</w:t>
            </w:r>
          </w:p>
        </w:tc>
      </w:tr>
      <w:tr w:rsidR="004E2E1D" w14:paraId="16412C29" w14:textId="77777777" w:rsidTr="004E2E1D">
        <w:tc>
          <w:tcPr>
            <w:tcW w:w="4531" w:type="dxa"/>
          </w:tcPr>
          <w:p w14:paraId="126ED5CB" w14:textId="6A82600F" w:rsidR="004E2E1D" w:rsidRDefault="004E2E1D" w:rsidP="004E2E1D">
            <w:r w:rsidRPr="0099356E">
              <w:t>Eid – al - Adha</w:t>
            </w:r>
          </w:p>
        </w:tc>
        <w:tc>
          <w:tcPr>
            <w:tcW w:w="4531" w:type="dxa"/>
            <w:tcBorders>
              <w:right w:val="single" w:sz="8" w:space="0" w:color="auto"/>
            </w:tcBorders>
            <w:shd w:val="clear" w:color="auto" w:fill="auto"/>
            <w:vAlign w:val="bottom"/>
          </w:tcPr>
          <w:p w14:paraId="410C7715" w14:textId="1A579D5C" w:rsidR="004E2E1D" w:rsidRDefault="004851CB" w:rsidP="00971DA0">
            <w:r>
              <w:t>29th June – 2nd July 2023</w:t>
            </w:r>
          </w:p>
        </w:tc>
      </w:tr>
      <w:tr w:rsidR="00971DA0" w14:paraId="7003D1EE" w14:textId="77777777" w:rsidTr="004E2E1D">
        <w:tc>
          <w:tcPr>
            <w:tcW w:w="4531" w:type="dxa"/>
          </w:tcPr>
          <w:p w14:paraId="0FDC3250" w14:textId="5D64F84C" w:rsidR="00971DA0" w:rsidRPr="0099356E" w:rsidRDefault="00971DA0" w:rsidP="00971DA0">
            <w:r w:rsidRPr="0099356E">
              <w:t>Victory Day</w:t>
            </w:r>
          </w:p>
        </w:tc>
        <w:tc>
          <w:tcPr>
            <w:tcW w:w="4531" w:type="dxa"/>
            <w:tcBorders>
              <w:right w:val="single" w:sz="8" w:space="0" w:color="auto"/>
            </w:tcBorders>
            <w:shd w:val="clear" w:color="auto" w:fill="auto"/>
            <w:vAlign w:val="bottom"/>
          </w:tcPr>
          <w:p w14:paraId="0D82DA77" w14:textId="1D854993" w:rsidR="00971DA0" w:rsidRDefault="00971DA0" w:rsidP="00971DA0">
            <w:r>
              <w:t>30</w:t>
            </w:r>
            <w:r>
              <w:rPr>
                <w:sz w:val="25"/>
                <w:vertAlign w:val="superscript"/>
              </w:rPr>
              <w:t>th</w:t>
            </w:r>
            <w:r w:rsidR="004851CB">
              <w:t xml:space="preserve"> August 2023</w:t>
            </w:r>
          </w:p>
        </w:tc>
      </w:tr>
      <w:tr w:rsidR="004E2E1D" w14:paraId="7DA514A2" w14:textId="77777777" w:rsidTr="007872B1">
        <w:tc>
          <w:tcPr>
            <w:tcW w:w="4531" w:type="dxa"/>
          </w:tcPr>
          <w:p w14:paraId="5C8573FD" w14:textId="26AC0C66" w:rsidR="004E2E1D" w:rsidRDefault="004E2E1D" w:rsidP="004E2E1D">
            <w:r w:rsidRPr="0099356E">
              <w:t>Republic Day</w:t>
            </w:r>
          </w:p>
        </w:tc>
        <w:tc>
          <w:tcPr>
            <w:tcW w:w="4531" w:type="dxa"/>
            <w:tcBorders>
              <w:bottom w:val="single" w:sz="8" w:space="0" w:color="auto"/>
              <w:right w:val="single" w:sz="8" w:space="0" w:color="auto"/>
            </w:tcBorders>
            <w:shd w:val="clear" w:color="auto" w:fill="auto"/>
            <w:vAlign w:val="bottom"/>
          </w:tcPr>
          <w:p w14:paraId="06BF8D86" w14:textId="38C593C1" w:rsidR="004E2E1D" w:rsidRDefault="004E2E1D" w:rsidP="004E2E1D">
            <w:r>
              <w:t>29</w:t>
            </w:r>
            <w:r>
              <w:rPr>
                <w:sz w:val="25"/>
                <w:vertAlign w:val="superscript"/>
              </w:rPr>
              <w:t>th</w:t>
            </w:r>
            <w:r w:rsidR="004851CB">
              <w:t xml:space="preserve"> October 2023</w:t>
            </w:r>
          </w:p>
        </w:tc>
      </w:tr>
    </w:tbl>
    <w:p w14:paraId="45C2CA58" w14:textId="77777777" w:rsidR="00AA7F6A" w:rsidRDefault="00AA7F6A" w:rsidP="00C075E0"/>
    <w:sectPr w:rsidR="00AA7F6A" w:rsidSect="00F147C2">
      <w:headerReference w:type="default" r:id="rId2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C6D56" w14:textId="77777777" w:rsidR="00E35B9B" w:rsidRDefault="00E35B9B" w:rsidP="00081322">
      <w:r>
        <w:separator/>
      </w:r>
    </w:p>
  </w:endnote>
  <w:endnote w:type="continuationSeparator" w:id="0">
    <w:p w14:paraId="695428B7" w14:textId="77777777" w:rsidR="00E35B9B" w:rsidRDefault="00E35B9B" w:rsidP="0008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F7542" w14:textId="77777777" w:rsidR="00E35B9B" w:rsidRDefault="00E35B9B" w:rsidP="00081322">
      <w:r>
        <w:separator/>
      </w:r>
    </w:p>
  </w:footnote>
  <w:footnote w:type="continuationSeparator" w:id="0">
    <w:p w14:paraId="2AA51B76" w14:textId="77777777" w:rsidR="00E35B9B" w:rsidRDefault="00E35B9B" w:rsidP="000813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C614" w14:textId="292067E6" w:rsidR="00081322" w:rsidRPr="00081322" w:rsidRDefault="00081322" w:rsidP="00081322">
    <w:pPr>
      <w:tabs>
        <w:tab w:val="center" w:pos="4536"/>
        <w:tab w:val="right" w:pos="9072"/>
      </w:tabs>
    </w:pPr>
    <w:r w:rsidRPr="00081322">
      <w:rPr>
        <w:noProof/>
      </w:rPr>
      <w:drawing>
        <wp:inline distT="0" distB="0" distL="0" distR="0" wp14:anchorId="5DFBCD44" wp14:editId="24FA15BB">
          <wp:extent cx="1390650" cy="71437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14375"/>
                  </a:xfrm>
                  <a:prstGeom prst="rect">
                    <a:avLst/>
                  </a:prstGeom>
                  <a:noFill/>
                  <a:ln>
                    <a:noFill/>
                  </a:ln>
                </pic:spPr>
              </pic:pic>
            </a:graphicData>
          </a:graphic>
        </wp:inline>
      </w:drawing>
    </w:r>
    <w:r w:rsidRPr="00081322">
      <w:t xml:space="preserve">                                                                               </w:t>
    </w:r>
    <w:r w:rsidRPr="00081322">
      <w:rPr>
        <w:noProof/>
      </w:rPr>
      <w:drawing>
        <wp:inline distT="0" distB="0" distL="0" distR="0" wp14:anchorId="1FFEA377" wp14:editId="74FE9E0C">
          <wp:extent cx="2085975" cy="48577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73B92B92" w14:textId="77777777" w:rsidR="00081322" w:rsidRDefault="000813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E40"/>
    <w:multiLevelType w:val="multilevel"/>
    <w:tmpl w:val="F030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3650"/>
    <w:multiLevelType w:val="multilevel"/>
    <w:tmpl w:val="C40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14C45"/>
    <w:multiLevelType w:val="hybridMultilevel"/>
    <w:tmpl w:val="93F6E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131097"/>
    <w:multiLevelType w:val="hybridMultilevel"/>
    <w:tmpl w:val="17E8687C"/>
    <w:lvl w:ilvl="0" w:tplc="3198FC3C">
      <w:start w:val="7"/>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B62BE0"/>
    <w:multiLevelType w:val="hybridMultilevel"/>
    <w:tmpl w:val="CC800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E55B97"/>
    <w:multiLevelType w:val="multilevel"/>
    <w:tmpl w:val="CFF0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726D3"/>
    <w:multiLevelType w:val="hybridMultilevel"/>
    <w:tmpl w:val="63EEF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D42BAB"/>
    <w:multiLevelType w:val="hybridMultilevel"/>
    <w:tmpl w:val="938AA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1D"/>
    <w:rsid w:val="000060A0"/>
    <w:rsid w:val="00015834"/>
    <w:rsid w:val="0003251D"/>
    <w:rsid w:val="0003337D"/>
    <w:rsid w:val="00081322"/>
    <w:rsid w:val="000A0174"/>
    <w:rsid w:val="000B17E8"/>
    <w:rsid w:val="000B3B30"/>
    <w:rsid w:val="000B41A1"/>
    <w:rsid w:val="000B5F72"/>
    <w:rsid w:val="000C3C29"/>
    <w:rsid w:val="000C6411"/>
    <w:rsid w:val="000D1708"/>
    <w:rsid w:val="000F2EA4"/>
    <w:rsid w:val="00111234"/>
    <w:rsid w:val="00122201"/>
    <w:rsid w:val="00123566"/>
    <w:rsid w:val="00125006"/>
    <w:rsid w:val="0014141C"/>
    <w:rsid w:val="00150CFD"/>
    <w:rsid w:val="0015120D"/>
    <w:rsid w:val="00173CD2"/>
    <w:rsid w:val="001A62F2"/>
    <w:rsid w:val="001B10D5"/>
    <w:rsid w:val="001D01D4"/>
    <w:rsid w:val="001D68EF"/>
    <w:rsid w:val="001E265E"/>
    <w:rsid w:val="001E4B38"/>
    <w:rsid w:val="001F00EA"/>
    <w:rsid w:val="00233594"/>
    <w:rsid w:val="002435B7"/>
    <w:rsid w:val="00275841"/>
    <w:rsid w:val="002A3A66"/>
    <w:rsid w:val="002A5A4C"/>
    <w:rsid w:val="002B43E2"/>
    <w:rsid w:val="002D5133"/>
    <w:rsid w:val="002E4A63"/>
    <w:rsid w:val="00306914"/>
    <w:rsid w:val="00314CA9"/>
    <w:rsid w:val="00320E18"/>
    <w:rsid w:val="003213CF"/>
    <w:rsid w:val="00321C73"/>
    <w:rsid w:val="003324FA"/>
    <w:rsid w:val="003325A8"/>
    <w:rsid w:val="00334D87"/>
    <w:rsid w:val="00335E9A"/>
    <w:rsid w:val="00385CC0"/>
    <w:rsid w:val="003A635D"/>
    <w:rsid w:val="003B0D3C"/>
    <w:rsid w:val="003C4D72"/>
    <w:rsid w:val="003E4CB0"/>
    <w:rsid w:val="003F1A15"/>
    <w:rsid w:val="003F48D2"/>
    <w:rsid w:val="0040284F"/>
    <w:rsid w:val="00406B00"/>
    <w:rsid w:val="00424A95"/>
    <w:rsid w:val="0044654F"/>
    <w:rsid w:val="004670AF"/>
    <w:rsid w:val="00474CD7"/>
    <w:rsid w:val="00481114"/>
    <w:rsid w:val="004851CB"/>
    <w:rsid w:val="00486691"/>
    <w:rsid w:val="00486D86"/>
    <w:rsid w:val="004A3A1D"/>
    <w:rsid w:val="004B382E"/>
    <w:rsid w:val="004D78FD"/>
    <w:rsid w:val="004E2E1D"/>
    <w:rsid w:val="004E3CA6"/>
    <w:rsid w:val="004F23C9"/>
    <w:rsid w:val="00501A45"/>
    <w:rsid w:val="005616F6"/>
    <w:rsid w:val="005635FE"/>
    <w:rsid w:val="005A2CC5"/>
    <w:rsid w:val="005B32DD"/>
    <w:rsid w:val="0064562E"/>
    <w:rsid w:val="00663393"/>
    <w:rsid w:val="006740A6"/>
    <w:rsid w:val="006B0113"/>
    <w:rsid w:val="006C51EF"/>
    <w:rsid w:val="006D03C2"/>
    <w:rsid w:val="006F1CC0"/>
    <w:rsid w:val="00722D97"/>
    <w:rsid w:val="00727B0A"/>
    <w:rsid w:val="00747DCB"/>
    <w:rsid w:val="00763174"/>
    <w:rsid w:val="00773AA2"/>
    <w:rsid w:val="00787806"/>
    <w:rsid w:val="007B7766"/>
    <w:rsid w:val="007C34E5"/>
    <w:rsid w:val="007E3D9A"/>
    <w:rsid w:val="007E65CD"/>
    <w:rsid w:val="007F6EB7"/>
    <w:rsid w:val="00803CDB"/>
    <w:rsid w:val="00842C4B"/>
    <w:rsid w:val="00842D87"/>
    <w:rsid w:val="00851D38"/>
    <w:rsid w:val="0086062B"/>
    <w:rsid w:val="00863B42"/>
    <w:rsid w:val="00884588"/>
    <w:rsid w:val="00885A04"/>
    <w:rsid w:val="00886320"/>
    <w:rsid w:val="008C087C"/>
    <w:rsid w:val="008E5C9C"/>
    <w:rsid w:val="00901C81"/>
    <w:rsid w:val="00910750"/>
    <w:rsid w:val="009138D1"/>
    <w:rsid w:val="009279EF"/>
    <w:rsid w:val="009314AB"/>
    <w:rsid w:val="0093258B"/>
    <w:rsid w:val="009435F3"/>
    <w:rsid w:val="00956B54"/>
    <w:rsid w:val="00971DA0"/>
    <w:rsid w:val="009A2624"/>
    <w:rsid w:val="00A01088"/>
    <w:rsid w:val="00A45255"/>
    <w:rsid w:val="00A452B7"/>
    <w:rsid w:val="00AA7F6A"/>
    <w:rsid w:val="00AC412A"/>
    <w:rsid w:val="00AD56E3"/>
    <w:rsid w:val="00AF0FCE"/>
    <w:rsid w:val="00B07CD1"/>
    <w:rsid w:val="00B440B3"/>
    <w:rsid w:val="00B8225B"/>
    <w:rsid w:val="00BA3FEE"/>
    <w:rsid w:val="00BB501C"/>
    <w:rsid w:val="00BE6E3B"/>
    <w:rsid w:val="00BF60D8"/>
    <w:rsid w:val="00C06B70"/>
    <w:rsid w:val="00C075E0"/>
    <w:rsid w:val="00C11EEC"/>
    <w:rsid w:val="00C20B8F"/>
    <w:rsid w:val="00C30790"/>
    <w:rsid w:val="00C30F9F"/>
    <w:rsid w:val="00C33AA9"/>
    <w:rsid w:val="00C5321E"/>
    <w:rsid w:val="00C675BA"/>
    <w:rsid w:val="00C80B0F"/>
    <w:rsid w:val="00C97E05"/>
    <w:rsid w:val="00CB15BE"/>
    <w:rsid w:val="00CC7A99"/>
    <w:rsid w:val="00CE1421"/>
    <w:rsid w:val="00CE308D"/>
    <w:rsid w:val="00D035C8"/>
    <w:rsid w:val="00D04136"/>
    <w:rsid w:val="00D04D9E"/>
    <w:rsid w:val="00D12C5D"/>
    <w:rsid w:val="00D13017"/>
    <w:rsid w:val="00D133A0"/>
    <w:rsid w:val="00D136E5"/>
    <w:rsid w:val="00D13CC7"/>
    <w:rsid w:val="00D15C1D"/>
    <w:rsid w:val="00D22316"/>
    <w:rsid w:val="00D351D6"/>
    <w:rsid w:val="00D37F0D"/>
    <w:rsid w:val="00D456F4"/>
    <w:rsid w:val="00D564A6"/>
    <w:rsid w:val="00D74191"/>
    <w:rsid w:val="00D949AB"/>
    <w:rsid w:val="00DC08B1"/>
    <w:rsid w:val="00DC63D1"/>
    <w:rsid w:val="00DC6A4B"/>
    <w:rsid w:val="00DF28BD"/>
    <w:rsid w:val="00DF5390"/>
    <w:rsid w:val="00DF6581"/>
    <w:rsid w:val="00DF79C1"/>
    <w:rsid w:val="00E22EA7"/>
    <w:rsid w:val="00E352A9"/>
    <w:rsid w:val="00E35B9B"/>
    <w:rsid w:val="00E57169"/>
    <w:rsid w:val="00E76793"/>
    <w:rsid w:val="00E96C6C"/>
    <w:rsid w:val="00EA4530"/>
    <w:rsid w:val="00EC3B8B"/>
    <w:rsid w:val="00EC7877"/>
    <w:rsid w:val="00F147C2"/>
    <w:rsid w:val="00F21990"/>
    <w:rsid w:val="00F330B8"/>
    <w:rsid w:val="00F61226"/>
    <w:rsid w:val="00F62819"/>
    <w:rsid w:val="00F628C6"/>
    <w:rsid w:val="00F86775"/>
    <w:rsid w:val="00F87D85"/>
    <w:rsid w:val="00F93D34"/>
    <w:rsid w:val="00FA01B7"/>
    <w:rsid w:val="00FB2C29"/>
    <w:rsid w:val="00FE5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B869"/>
  <w15:chartTrackingRefBased/>
  <w15:docId w15:val="{98E113AE-B1F5-4A3D-8ACE-8B9250E0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2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1322"/>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081322"/>
  </w:style>
  <w:style w:type="paragraph" w:styleId="AltBilgi">
    <w:name w:val="footer"/>
    <w:basedOn w:val="Normal"/>
    <w:link w:val="AltBilgiChar"/>
    <w:uiPriority w:val="99"/>
    <w:unhideWhenUsed/>
    <w:rsid w:val="0008132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081322"/>
  </w:style>
  <w:style w:type="table" w:styleId="TabloKlavuzu">
    <w:name w:val="Table Grid"/>
    <w:basedOn w:val="NormalTablo"/>
    <w:uiPriority w:val="39"/>
    <w:rsid w:val="0008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min">
    <w:name w:val="admin"/>
    <w:basedOn w:val="Normal"/>
    <w:rsid w:val="006740A6"/>
    <w:pPr>
      <w:spacing w:before="100" w:beforeAutospacing="1" w:after="100" w:afterAutospacing="1"/>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A01088"/>
    <w:rPr>
      <w:color w:val="0563C1" w:themeColor="hyperlink"/>
      <w:u w:val="single"/>
    </w:rPr>
  </w:style>
  <w:style w:type="character" w:customStyle="1" w:styleId="UnresolvedMention">
    <w:name w:val="Unresolved Mention"/>
    <w:basedOn w:val="VarsaylanParagrafYazTipi"/>
    <w:uiPriority w:val="99"/>
    <w:semiHidden/>
    <w:unhideWhenUsed/>
    <w:rsid w:val="00A01088"/>
    <w:rPr>
      <w:color w:val="605E5C"/>
      <w:shd w:val="clear" w:color="auto" w:fill="E1DFDD"/>
    </w:rPr>
  </w:style>
  <w:style w:type="paragraph" w:styleId="ListeParagraf">
    <w:name w:val="List Paragraph"/>
    <w:basedOn w:val="Normal"/>
    <w:uiPriority w:val="34"/>
    <w:qFormat/>
    <w:rsid w:val="00150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6179">
      <w:bodyDiv w:val="1"/>
      <w:marLeft w:val="0"/>
      <w:marRight w:val="0"/>
      <w:marTop w:val="0"/>
      <w:marBottom w:val="0"/>
      <w:divBdr>
        <w:top w:val="none" w:sz="0" w:space="0" w:color="auto"/>
        <w:left w:val="none" w:sz="0" w:space="0" w:color="auto"/>
        <w:bottom w:val="none" w:sz="0" w:space="0" w:color="auto"/>
        <w:right w:val="none" w:sz="0" w:space="0" w:color="auto"/>
      </w:divBdr>
    </w:div>
    <w:div w:id="767773558">
      <w:bodyDiv w:val="1"/>
      <w:marLeft w:val="0"/>
      <w:marRight w:val="0"/>
      <w:marTop w:val="0"/>
      <w:marBottom w:val="0"/>
      <w:divBdr>
        <w:top w:val="none" w:sz="0" w:space="0" w:color="auto"/>
        <w:left w:val="none" w:sz="0" w:space="0" w:color="auto"/>
        <w:bottom w:val="none" w:sz="0" w:space="0" w:color="auto"/>
        <w:right w:val="none" w:sz="0" w:space="0" w:color="auto"/>
      </w:divBdr>
    </w:div>
    <w:div w:id="805512449">
      <w:bodyDiv w:val="1"/>
      <w:marLeft w:val="0"/>
      <w:marRight w:val="0"/>
      <w:marTop w:val="0"/>
      <w:marBottom w:val="0"/>
      <w:divBdr>
        <w:top w:val="none" w:sz="0" w:space="0" w:color="auto"/>
        <w:left w:val="none" w:sz="0" w:space="0" w:color="auto"/>
        <w:bottom w:val="none" w:sz="0" w:space="0" w:color="auto"/>
        <w:right w:val="none" w:sz="0" w:space="0" w:color="auto"/>
      </w:divBdr>
    </w:div>
    <w:div w:id="1148325521">
      <w:bodyDiv w:val="1"/>
      <w:marLeft w:val="0"/>
      <w:marRight w:val="0"/>
      <w:marTop w:val="0"/>
      <w:marBottom w:val="0"/>
      <w:divBdr>
        <w:top w:val="none" w:sz="0" w:space="0" w:color="auto"/>
        <w:left w:val="none" w:sz="0" w:space="0" w:color="auto"/>
        <w:bottom w:val="none" w:sz="0" w:space="0" w:color="auto"/>
        <w:right w:val="none" w:sz="0" w:space="0" w:color="auto"/>
      </w:divBdr>
    </w:div>
    <w:div w:id="1407992200">
      <w:bodyDiv w:val="1"/>
      <w:marLeft w:val="0"/>
      <w:marRight w:val="0"/>
      <w:marTop w:val="0"/>
      <w:marBottom w:val="0"/>
      <w:divBdr>
        <w:top w:val="none" w:sz="0" w:space="0" w:color="auto"/>
        <w:left w:val="none" w:sz="0" w:space="0" w:color="auto"/>
        <w:bottom w:val="none" w:sz="0" w:space="0" w:color="auto"/>
        <w:right w:val="none" w:sz="0" w:space="0" w:color="auto"/>
      </w:divBdr>
    </w:div>
    <w:div w:id="1722754867">
      <w:bodyDiv w:val="1"/>
      <w:marLeft w:val="0"/>
      <w:marRight w:val="0"/>
      <w:marTop w:val="0"/>
      <w:marBottom w:val="0"/>
      <w:divBdr>
        <w:top w:val="none" w:sz="0" w:space="0" w:color="auto"/>
        <w:left w:val="none" w:sz="0" w:space="0" w:color="auto"/>
        <w:bottom w:val="none" w:sz="0" w:space="0" w:color="auto"/>
        <w:right w:val="none" w:sz="0" w:space="0" w:color="auto"/>
      </w:divBdr>
    </w:div>
    <w:div w:id="17614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iste.edu.tr/en/erasmus-ka107/faydali-bilgiler-persone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ste.edu.tr/en/erasmus-ka107/faydali-bilgiler-personel"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ico.metu.edu.tr/system/files/incoming_outgoingstaff_teachingtraining_grant_agreement_0.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ste.edu.tr/en/erasmus-ka107/faydali-bilgiler-personel" TargetMode="External"/><Relationship Id="rId20" Type="http://schemas.openxmlformats.org/officeDocument/2006/relationships/hyperlink" Target="https://obs.iste.edu.tr/oibs/Bologna/index.aspx?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ua.gov.tr/anaSayfa/icerikler/baglanti-ve-dokumanlar/2022-donemi-ka107-sozlesme-belgeleri/" TargetMode="External"/><Relationship Id="rId23" Type="http://schemas.openxmlformats.org/officeDocument/2006/relationships/image" Target="media/image7.png"/><Relationship Id="rId10" Type="http://schemas.openxmlformats.org/officeDocument/2006/relationships/hyperlink" Target="http://europass.cedefop.europa.eu/resources/european-language-levels-cefr" TargetMode="External"/><Relationship Id="rId19" Type="http://schemas.openxmlformats.org/officeDocument/2006/relationships/hyperlink" Target="https://ico.metu.edu.tr/system/files/staff_orientation_package.pdf" TargetMode="External"/><Relationship Id="rId4" Type="http://schemas.openxmlformats.org/officeDocument/2006/relationships/webSettings" Target="webSettings.xml"/><Relationship Id="rId9" Type="http://schemas.openxmlformats.org/officeDocument/2006/relationships/hyperlink" Target="mailto:erasmus@iste.edu.tr" TargetMode="External"/><Relationship Id="rId14" Type="http://schemas.openxmlformats.org/officeDocument/2006/relationships/hyperlink" Target="http://ec.europa.eu/programmes/erasmus-plus/tools/distance_en.htm"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1</Pages>
  <Words>2487</Words>
  <Characters>14177</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143</cp:revision>
  <dcterms:created xsi:type="dcterms:W3CDTF">2020-11-27T08:10:00Z</dcterms:created>
  <dcterms:modified xsi:type="dcterms:W3CDTF">2023-10-05T13:32:00Z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a727b58f60cb793ed93e42c43ddf6c0e4610ed9b70395da11797d92b565b1004</vt:lpwstr>
  </property>
</Properties>
</file>