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D696D" w14:textId="77777777" w:rsidR="009B4D75" w:rsidRDefault="009B4D75" w:rsidP="00C6632F">
      <w:pPr>
        <w:spacing w:after="0"/>
        <w:jc w:val="center"/>
        <w:rPr>
          <w:rFonts w:ascii="Times New Roman" w:hAnsi="Times New Roman" w:cs="Times New Roman"/>
          <w:b/>
          <w:sz w:val="26"/>
          <w:szCs w:val="26"/>
        </w:rPr>
      </w:pPr>
      <w:r>
        <w:rPr>
          <w:noProof/>
          <w:lang w:eastAsia="tr-TR"/>
        </w:rPr>
        <w:drawing>
          <wp:anchor distT="0" distB="0" distL="114300" distR="114300" simplePos="0" relativeHeight="251800576" behindDoc="0" locked="0" layoutInCell="1" allowOverlap="1" wp14:anchorId="2185BEF9" wp14:editId="22FC2968">
            <wp:simplePos x="0" y="0"/>
            <wp:positionH relativeFrom="column">
              <wp:posOffset>2239645</wp:posOffset>
            </wp:positionH>
            <wp:positionV relativeFrom="paragraph">
              <wp:posOffset>-910314</wp:posOffset>
            </wp:positionV>
            <wp:extent cx="1079500" cy="1079500"/>
            <wp:effectExtent l="0" t="0" r="6350" b="6350"/>
            <wp:wrapNone/>
            <wp:docPr id="2" name="Resim 2"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4689" w14:textId="77777777" w:rsidR="009B4D75" w:rsidRDefault="009B4D75" w:rsidP="00C6632F">
      <w:pPr>
        <w:spacing w:after="0"/>
        <w:jc w:val="center"/>
        <w:rPr>
          <w:rFonts w:ascii="Times New Roman" w:hAnsi="Times New Roman" w:cs="Times New Roman"/>
          <w:b/>
          <w:sz w:val="26"/>
          <w:szCs w:val="26"/>
        </w:rPr>
      </w:pPr>
    </w:p>
    <w:p w14:paraId="7899CE21" w14:textId="3CA27DC5" w:rsidR="002E0BE4" w:rsidRPr="000B3B9D" w:rsidRDefault="008D04FB" w:rsidP="00C6632F">
      <w:pPr>
        <w:jc w:val="center"/>
        <w:rPr>
          <w:rFonts w:ascii="Times New Roman" w:hAnsi="Times New Roman" w:cs="Times New Roman"/>
          <w:b/>
          <w:sz w:val="26"/>
          <w:szCs w:val="26"/>
        </w:rPr>
      </w:pPr>
      <w:r w:rsidRPr="000B7BE6">
        <w:rPr>
          <w:rFonts w:ascii="Times New Roman" w:hAnsi="Times New Roman" w:cs="Times New Roman"/>
          <w:b/>
          <w:sz w:val="26"/>
          <w:szCs w:val="26"/>
          <w:highlight w:val="yellow"/>
        </w:rPr>
        <w:t>PROJENİN İSMİ</w:t>
      </w:r>
    </w:p>
    <w:p w14:paraId="3F85B41C" w14:textId="77777777"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14:paraId="075B7436" w14:textId="77777777" w:rsidR="002F61E6" w:rsidRPr="000B3B9D" w:rsidRDefault="002F61E6" w:rsidP="00C6632F">
      <w:pPr>
        <w:jc w:val="center"/>
        <w:rPr>
          <w:rFonts w:ascii="Times New Roman" w:hAnsi="Times New Roman" w:cs="Times New Roman"/>
          <w:b/>
          <w:sz w:val="26"/>
          <w:szCs w:val="26"/>
        </w:rPr>
      </w:pPr>
    </w:p>
    <w:p w14:paraId="5A85ED85" w14:textId="77777777" w:rsidR="00797963" w:rsidRPr="000B3B9D" w:rsidRDefault="00797963" w:rsidP="00C6632F">
      <w:pPr>
        <w:jc w:val="center"/>
        <w:rPr>
          <w:rFonts w:ascii="Times New Roman" w:hAnsi="Times New Roman" w:cs="Times New Roman"/>
          <w:b/>
          <w:sz w:val="26"/>
          <w:szCs w:val="26"/>
        </w:rPr>
      </w:pPr>
    </w:p>
    <w:p w14:paraId="5EF5E01B" w14:textId="330D7134" w:rsidR="00797963" w:rsidRPr="000B3B9D" w:rsidRDefault="008D04FB" w:rsidP="0055000C">
      <w:pPr>
        <w:jc w:val="center"/>
        <w:rPr>
          <w:rFonts w:ascii="Times New Roman" w:hAnsi="Times New Roman" w:cs="Times New Roman"/>
          <w:b/>
          <w:sz w:val="26"/>
          <w:szCs w:val="26"/>
        </w:rPr>
      </w:pPr>
      <w:r w:rsidRPr="000B7BE6">
        <w:rPr>
          <w:rFonts w:ascii="Times New Roman" w:hAnsi="Times New Roman" w:cs="Times New Roman"/>
          <w:b/>
          <w:sz w:val="26"/>
          <w:szCs w:val="26"/>
          <w:highlight w:val="yellow"/>
        </w:rPr>
        <w:t>Adı SOYADI</w:t>
      </w:r>
    </w:p>
    <w:p w14:paraId="19A34F04" w14:textId="77777777" w:rsidR="00797963" w:rsidRPr="000B3B9D" w:rsidRDefault="00797963" w:rsidP="0055000C">
      <w:pPr>
        <w:jc w:val="center"/>
        <w:rPr>
          <w:rFonts w:ascii="Times New Roman" w:hAnsi="Times New Roman" w:cs="Times New Roman"/>
          <w:b/>
          <w:sz w:val="26"/>
          <w:szCs w:val="26"/>
        </w:rPr>
      </w:pPr>
    </w:p>
    <w:p w14:paraId="291B12D0" w14:textId="0734791F" w:rsidR="00797963" w:rsidRPr="000B3B9D" w:rsidRDefault="00FB4C32" w:rsidP="00C6632F">
      <w:pPr>
        <w:jc w:val="center"/>
        <w:rPr>
          <w:rFonts w:ascii="Times New Roman" w:hAnsi="Times New Roman" w:cs="Times New Roman"/>
          <w:b/>
          <w:sz w:val="26"/>
          <w:szCs w:val="26"/>
        </w:rPr>
      </w:pPr>
      <w:r>
        <w:rPr>
          <w:rFonts w:ascii="Times New Roman" w:hAnsi="Times New Roman" w:cs="Times New Roman"/>
          <w:b/>
          <w:sz w:val="26"/>
          <w:szCs w:val="26"/>
        </w:rPr>
        <w:t>Danışman: Unvan Adı SOYADI</w:t>
      </w:r>
    </w:p>
    <w:p w14:paraId="0EAD7E8C" w14:textId="77777777" w:rsidR="00C6632F" w:rsidRPr="00605AF1" w:rsidRDefault="00C6632F" w:rsidP="00C6632F">
      <w:pPr>
        <w:jc w:val="center"/>
        <w:rPr>
          <w:rFonts w:ascii="Times New Roman" w:hAnsi="Times New Roman" w:cs="Times New Roman"/>
          <w:b/>
          <w:sz w:val="32"/>
          <w:szCs w:val="26"/>
        </w:rPr>
      </w:pPr>
    </w:p>
    <w:p w14:paraId="30DC7130" w14:textId="59D6719E" w:rsidR="00797963" w:rsidRPr="000B3B9D" w:rsidRDefault="008D04FB" w:rsidP="00C6632F">
      <w:pPr>
        <w:spacing w:after="0"/>
        <w:jc w:val="center"/>
        <w:rPr>
          <w:rFonts w:ascii="Times New Roman" w:hAnsi="Times New Roman" w:cs="Times New Roman"/>
          <w:b/>
          <w:sz w:val="26"/>
          <w:szCs w:val="26"/>
        </w:rPr>
      </w:pPr>
      <w:r>
        <w:rPr>
          <w:rFonts w:ascii="Times New Roman" w:hAnsi="Times New Roman" w:cs="Times New Roman"/>
          <w:b/>
          <w:sz w:val="26"/>
          <w:szCs w:val="26"/>
        </w:rPr>
        <w:t>EEM</w:t>
      </w:r>
      <w:r w:rsidR="003049E7">
        <w:rPr>
          <w:rFonts w:ascii="Times New Roman" w:hAnsi="Times New Roman" w:cs="Times New Roman"/>
          <w:b/>
          <w:sz w:val="26"/>
          <w:szCs w:val="26"/>
        </w:rPr>
        <w:t xml:space="preserve">2-4799 BİTİRME PROJESİ </w:t>
      </w:r>
      <w:r w:rsidR="00F707E3">
        <w:rPr>
          <w:rFonts w:ascii="Times New Roman" w:hAnsi="Times New Roman" w:cs="Times New Roman"/>
          <w:b/>
          <w:sz w:val="26"/>
          <w:szCs w:val="26"/>
        </w:rPr>
        <w:t>FİNAL</w:t>
      </w:r>
      <w:bookmarkStart w:id="0" w:name="_GoBack"/>
      <w:bookmarkEnd w:id="0"/>
      <w:r>
        <w:rPr>
          <w:rFonts w:ascii="Times New Roman" w:hAnsi="Times New Roman" w:cs="Times New Roman"/>
          <w:b/>
          <w:sz w:val="26"/>
          <w:szCs w:val="26"/>
        </w:rPr>
        <w:t xml:space="preserve"> RAPORU</w:t>
      </w:r>
    </w:p>
    <w:p w14:paraId="13EF1E59" w14:textId="4781914D" w:rsidR="00797963" w:rsidRPr="000B3B9D" w:rsidRDefault="00227D8B" w:rsidP="00C6632F">
      <w:pPr>
        <w:spacing w:after="0"/>
        <w:jc w:val="center"/>
        <w:rPr>
          <w:rFonts w:ascii="Times New Roman" w:hAnsi="Times New Roman" w:cs="Times New Roman"/>
          <w:b/>
          <w:sz w:val="26"/>
          <w:szCs w:val="26"/>
        </w:rPr>
      </w:pPr>
      <w:r>
        <w:rPr>
          <w:rFonts w:ascii="Times New Roman" w:hAnsi="Times New Roman" w:cs="Times New Roman"/>
          <w:b/>
          <w:sz w:val="26"/>
          <w:szCs w:val="26"/>
        </w:rPr>
        <w:t>ELEKTRİK-ELEKTRONİK MÜHENDİSLİĞİ</w:t>
      </w:r>
    </w:p>
    <w:p w14:paraId="576C02FD" w14:textId="77777777" w:rsidR="007E6A88" w:rsidRDefault="007E6A88" w:rsidP="007E6A88">
      <w:pPr>
        <w:rPr>
          <w:rFonts w:ascii="Times New Roman" w:hAnsi="Times New Roman" w:cs="Times New Roman"/>
          <w:b/>
          <w:sz w:val="26"/>
          <w:szCs w:val="26"/>
        </w:rPr>
      </w:pPr>
    </w:p>
    <w:p w14:paraId="65BB88C3" w14:textId="77777777" w:rsidR="00797963" w:rsidRPr="000B3B9D" w:rsidRDefault="00797963" w:rsidP="0055000C">
      <w:pPr>
        <w:jc w:val="center"/>
        <w:rPr>
          <w:rFonts w:ascii="Times New Roman" w:hAnsi="Times New Roman" w:cs="Times New Roman"/>
          <w:b/>
          <w:sz w:val="26"/>
          <w:szCs w:val="26"/>
        </w:rPr>
      </w:pPr>
    </w:p>
    <w:p w14:paraId="667A8D69" w14:textId="77777777"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İSKENDERUN TEKNİK</w:t>
      </w:r>
      <w:r w:rsidR="00797963" w:rsidRPr="000B3B9D">
        <w:rPr>
          <w:rFonts w:ascii="Times New Roman" w:hAnsi="Times New Roman" w:cs="Times New Roman"/>
          <w:b/>
          <w:sz w:val="26"/>
          <w:szCs w:val="26"/>
        </w:rPr>
        <w:t xml:space="preserve"> ÜNİVERSİTESİ</w:t>
      </w:r>
    </w:p>
    <w:p w14:paraId="068FD68E" w14:textId="0256CA9E"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MÜHENDİSLİK VE </w:t>
      </w:r>
      <w:r w:rsidR="008D04FB">
        <w:rPr>
          <w:rFonts w:ascii="Times New Roman" w:hAnsi="Times New Roman" w:cs="Times New Roman"/>
          <w:b/>
          <w:sz w:val="26"/>
          <w:szCs w:val="26"/>
        </w:rPr>
        <w:t>DOĞA</w:t>
      </w:r>
      <w:r w:rsidR="00797963" w:rsidRPr="000B3B9D">
        <w:rPr>
          <w:rFonts w:ascii="Times New Roman" w:hAnsi="Times New Roman" w:cs="Times New Roman"/>
          <w:b/>
          <w:sz w:val="26"/>
          <w:szCs w:val="26"/>
        </w:rPr>
        <w:t xml:space="preserve"> BİLİMLERİ </w:t>
      </w:r>
      <w:r w:rsidR="008D04FB">
        <w:rPr>
          <w:rFonts w:ascii="Times New Roman" w:hAnsi="Times New Roman" w:cs="Times New Roman"/>
          <w:b/>
          <w:sz w:val="26"/>
          <w:szCs w:val="26"/>
        </w:rPr>
        <w:t>FAKÜLTESİ</w:t>
      </w:r>
    </w:p>
    <w:p w14:paraId="5726BE28" w14:textId="77777777" w:rsidR="00797963" w:rsidRPr="000B3B9D" w:rsidRDefault="00797963" w:rsidP="0055000C">
      <w:pPr>
        <w:jc w:val="center"/>
        <w:rPr>
          <w:rFonts w:ascii="Times New Roman" w:hAnsi="Times New Roman" w:cs="Times New Roman"/>
          <w:b/>
          <w:sz w:val="26"/>
          <w:szCs w:val="26"/>
        </w:rPr>
      </w:pPr>
    </w:p>
    <w:p w14:paraId="0459E3B2" w14:textId="77777777" w:rsidR="002E0BE4" w:rsidRDefault="002E0BE4" w:rsidP="0055000C">
      <w:pPr>
        <w:jc w:val="center"/>
        <w:rPr>
          <w:rFonts w:ascii="Times New Roman" w:hAnsi="Times New Roman" w:cs="Times New Roman"/>
          <w:b/>
          <w:sz w:val="26"/>
          <w:szCs w:val="26"/>
        </w:rPr>
      </w:pPr>
    </w:p>
    <w:p w14:paraId="0780CB01" w14:textId="77777777" w:rsidR="00605AF1" w:rsidRPr="00605AF1" w:rsidRDefault="00605AF1" w:rsidP="0055000C">
      <w:pPr>
        <w:jc w:val="center"/>
        <w:rPr>
          <w:rFonts w:ascii="Times New Roman" w:hAnsi="Times New Roman" w:cs="Times New Roman"/>
          <w:b/>
          <w:sz w:val="44"/>
          <w:szCs w:val="26"/>
        </w:rPr>
      </w:pPr>
    </w:p>
    <w:p w14:paraId="72F8A6B3" w14:textId="167772F6" w:rsidR="006112C5" w:rsidRPr="00277E0C" w:rsidRDefault="00F707E3" w:rsidP="00277E0C">
      <w:pPr>
        <w:spacing w:after="0"/>
        <w:jc w:val="center"/>
        <w:rPr>
          <w:rFonts w:ascii="Times New Roman" w:hAnsi="Times New Roman" w:cs="Times New Roman"/>
          <w:b/>
          <w:sz w:val="26"/>
          <w:szCs w:val="26"/>
        </w:rPr>
        <w:sectPr w:rsidR="006112C5" w:rsidRPr="00277E0C" w:rsidSect="00605AF1">
          <w:headerReference w:type="even" r:id="rId9"/>
          <w:headerReference w:type="default" r:id="rId10"/>
          <w:footerReference w:type="default" r:id="rId11"/>
          <w:type w:val="nextColumn"/>
          <w:pgSz w:w="11906" w:h="16838"/>
          <w:pgMar w:top="2835" w:right="1559" w:bottom="1134" w:left="1559" w:header="709" w:footer="709" w:gutter="0"/>
          <w:cols w:space="708"/>
          <w:docGrid w:linePitch="360"/>
        </w:sectPr>
      </w:pPr>
      <w:r>
        <w:rPr>
          <w:rFonts w:ascii="Times New Roman" w:hAnsi="Times New Roman" w:cs="Times New Roman"/>
          <w:b/>
          <w:sz w:val="26"/>
          <w:szCs w:val="26"/>
        </w:rPr>
        <w:t>OCAK 2021</w:t>
      </w:r>
    </w:p>
    <w:p w14:paraId="482009DA" w14:textId="02661916" w:rsidR="00227D8B" w:rsidRDefault="008D04FB" w:rsidP="00227D8B">
      <w:pPr>
        <w:tabs>
          <w:tab w:val="left" w:pos="3192"/>
        </w:tabs>
        <w:spacing w:after="0"/>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lastRenderedPageBreak/>
        <w:t>PROJE İSMİ</w:t>
      </w:r>
    </w:p>
    <w:p w14:paraId="3BCE052F" w14:textId="08F205EF" w:rsidR="0036402D" w:rsidRPr="0036402D" w:rsidRDefault="008D04FB"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Adı SOYADI</w:t>
      </w:r>
    </w:p>
    <w:p w14:paraId="60B949B9" w14:textId="03CF6E00" w:rsidR="0036402D" w:rsidRPr="0036402D" w:rsidRDefault="00C54EBC" w:rsidP="008D04FB">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p>
    <w:p w14:paraId="3F4E1C64" w14:textId="77777777" w:rsidR="0036402D" w:rsidRPr="003A0C90" w:rsidRDefault="0036402D" w:rsidP="003A0C90">
      <w:pPr>
        <w:pStyle w:val="Balk1"/>
        <w:numPr>
          <w:ilvl w:val="0"/>
          <w:numId w:val="0"/>
        </w:numPr>
        <w:spacing w:before="360" w:after="360"/>
        <w:jc w:val="center"/>
        <w:rPr>
          <w:b w:val="0"/>
          <w:sz w:val="24"/>
          <w:lang w:val="en-US"/>
        </w:rPr>
      </w:pPr>
      <w:bookmarkStart w:id="1" w:name="_Toc56809050"/>
      <w:r w:rsidRPr="003A0C90">
        <w:rPr>
          <w:b w:val="0"/>
          <w:sz w:val="24"/>
          <w:lang w:val="en-US"/>
        </w:rPr>
        <w:t>ÖZET</w:t>
      </w:r>
      <w:bookmarkEnd w:id="1"/>
    </w:p>
    <w:p w14:paraId="1DA430B1" w14:textId="791665A2" w:rsidR="00A837DF" w:rsidRPr="00A837DF" w:rsidRDefault="008D04FB" w:rsidP="00A837DF">
      <w:pPr>
        <w:autoSpaceDE w:val="0"/>
        <w:autoSpaceDN w:val="0"/>
        <w:adjustRightInd w:val="0"/>
        <w:spacing w:after="0" w:line="240" w:lineRule="auto"/>
        <w:jc w:val="both"/>
        <w:rPr>
          <w:rFonts w:ascii="Times New Roman" w:hAnsi="Times New Roman" w:cs="Times New Roman"/>
          <w:color w:val="000000"/>
          <w:sz w:val="23"/>
          <w:szCs w:val="23"/>
        </w:rPr>
      </w:pPr>
      <w:r w:rsidRPr="008D04FB">
        <w:rPr>
          <w:rFonts w:ascii="Times New Roman" w:hAnsi="Times New Roman" w:cs="Times New Roman"/>
          <w:color w:val="000000"/>
          <w:sz w:val="23"/>
          <w:szCs w:val="23"/>
          <w:highlight w:val="yellow"/>
        </w:rPr>
        <w:t>Buraya projenizin özetini yazınız</w:t>
      </w:r>
    </w:p>
    <w:p w14:paraId="278A9432" w14:textId="6E0E63BF" w:rsidR="008D04FB" w:rsidRDefault="008D04FB">
      <w:pPr>
        <w:rPr>
          <w:rFonts w:ascii="Times New Roman" w:eastAsia="Times New Roman" w:hAnsi="Times New Roman" w:cs="Arial"/>
          <w:sz w:val="24"/>
          <w:szCs w:val="24"/>
          <w:lang w:eastAsia="tr-TR"/>
        </w:rPr>
      </w:pPr>
    </w:p>
    <w:p w14:paraId="391581E9" w14:textId="6E8E4F57" w:rsidR="008D04FB" w:rsidRPr="000B7BE6" w:rsidRDefault="008D04FB">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Bu belgedeki sarı alanları silip aynı font ve yazı düzeninde kendi raporunuzu düzenleyiniz.</w:t>
      </w:r>
    </w:p>
    <w:p w14:paraId="6486C160" w14:textId="3720C5C8" w:rsidR="000B7BE6" w:rsidRPr="000B7BE6" w:rsidRDefault="000B7BE6">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Şablondaki numaralandırma Stillerde mevcuttur. Numaralandırmayı silmeden projenize uygun alt başlık açınız.</w:t>
      </w:r>
    </w:p>
    <w:p w14:paraId="7F505C73" w14:textId="2EE008BC" w:rsidR="000B7BE6" w:rsidRPr="000B7BE6" w:rsidRDefault="00195766">
      <w:pPr>
        <w:rPr>
          <w:rFonts w:ascii="Times New Roman" w:eastAsia="Times New Roman" w:hAnsi="Times New Roman" w:cs="Arial"/>
          <w:sz w:val="24"/>
          <w:szCs w:val="24"/>
          <w:highlight w:val="yellow"/>
          <w:lang w:eastAsia="tr-TR"/>
        </w:rPr>
      </w:pPr>
      <w:r>
        <w:rPr>
          <w:rFonts w:ascii="Times New Roman" w:eastAsia="Times New Roman" w:hAnsi="Times New Roman" w:cs="Arial"/>
          <w:sz w:val="24"/>
          <w:szCs w:val="24"/>
          <w:highlight w:val="yellow"/>
          <w:lang w:eastAsia="tr-TR"/>
        </w:rPr>
        <w:t>Başlıkları çalışmanıza uygun olarak kendiniz düzenleyiniz.</w:t>
      </w:r>
    </w:p>
    <w:p w14:paraId="20E6CBBC" w14:textId="05BE04FA" w:rsidR="000B7BE6" w:rsidRPr="000B7BE6" w:rsidRDefault="000B7BE6">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 xml:space="preserve">İçindekiler, Şekiller Listesi ve Çizelgeler Listesi için sağ tuş menüsünden “Alanı güncelleştir” </w:t>
      </w:r>
      <w:r>
        <w:rPr>
          <w:rFonts w:ascii="Times New Roman" w:eastAsia="Times New Roman" w:hAnsi="Times New Roman" w:cs="Arial"/>
          <w:sz w:val="24"/>
          <w:szCs w:val="24"/>
          <w:highlight w:val="yellow"/>
          <w:lang w:eastAsia="tr-TR"/>
        </w:rPr>
        <w:t xml:space="preserve">seçeneğini kullanınız </w:t>
      </w:r>
      <w:r w:rsidRPr="000B7BE6">
        <w:rPr>
          <w:rFonts w:ascii="Times New Roman" w:eastAsia="Times New Roman" w:hAnsi="Times New Roman" w:cs="Arial"/>
          <w:sz w:val="24"/>
          <w:szCs w:val="24"/>
          <w:highlight w:val="yellow"/>
          <w:u w:val="single"/>
          <w:lang w:eastAsia="tr-TR"/>
        </w:rPr>
        <w:t>(silip yazmayınız).</w:t>
      </w:r>
    </w:p>
    <w:p w14:paraId="402AC85E" w14:textId="2A97A1A1" w:rsidR="000B7BE6" w:rsidRPr="000B7BE6" w:rsidRDefault="000B7BE6">
      <w:pPr>
        <w:rPr>
          <w:rFonts w:ascii="Times New Roman" w:eastAsia="Times New Roman" w:hAnsi="Times New Roman" w:cs="Arial"/>
          <w:sz w:val="24"/>
          <w:szCs w:val="24"/>
          <w:highlight w:val="yellow"/>
          <w:lang w:eastAsia="tr-TR"/>
        </w:rPr>
      </w:pPr>
    </w:p>
    <w:p w14:paraId="16205DA1" w14:textId="3F469095"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Şekil ve çizelgelere isim ve numara verip açıklamalarınızda önceden bahsediniz.</w:t>
      </w:r>
    </w:p>
    <w:p w14:paraId="11256F83" w14:textId="1ADD1165"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 xml:space="preserve">İlk 6 sayfadaki başlıklarda ve düzende değişiklik </w:t>
      </w:r>
      <w:r w:rsidRPr="000B7BE6">
        <w:rPr>
          <w:rFonts w:ascii="Times New Roman" w:eastAsia="Times New Roman" w:hAnsi="Times New Roman" w:cs="Arial"/>
          <w:sz w:val="24"/>
          <w:szCs w:val="24"/>
          <w:highlight w:val="yellow"/>
          <w:u w:val="single"/>
          <w:lang w:eastAsia="tr-TR"/>
        </w:rPr>
        <w:t>yapmayınız</w:t>
      </w:r>
      <w:r w:rsidRPr="000B7BE6">
        <w:rPr>
          <w:rFonts w:ascii="Times New Roman" w:eastAsia="Times New Roman" w:hAnsi="Times New Roman" w:cs="Arial"/>
          <w:sz w:val="24"/>
          <w:szCs w:val="24"/>
          <w:highlight w:val="yellow"/>
          <w:lang w:eastAsia="tr-TR"/>
        </w:rPr>
        <w:t>.</w:t>
      </w:r>
    </w:p>
    <w:p w14:paraId="5FD0C3A5" w14:textId="133B070A"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Kullandığınız kaynaklardan anladıklarınızı kendi cümleleriniz ile yazınız. İntihal programında kopya metin kullandığı tespit edilmesi halinde rapordan “Başarısız” olma durumu söz konusu olacaktır.</w:t>
      </w:r>
    </w:p>
    <w:p w14:paraId="073A51B6" w14:textId="77777777" w:rsidR="008D04FB" w:rsidRDefault="008D04FB">
      <w:pPr>
        <w:rPr>
          <w:rFonts w:ascii="Times New Roman" w:eastAsia="Times New Roman" w:hAnsi="Times New Roman" w:cs="Arial"/>
          <w:sz w:val="24"/>
          <w:szCs w:val="24"/>
          <w:lang w:eastAsia="tr-TR"/>
        </w:rPr>
      </w:pPr>
    </w:p>
    <w:p w14:paraId="60875176" w14:textId="6C0497A4" w:rsidR="008D04FB" w:rsidRDefault="008D04FB">
      <w:pPr>
        <w:rPr>
          <w:rFonts w:ascii="Times New Roman" w:eastAsia="Times New Roman" w:hAnsi="Times New Roman" w:cs="Arial"/>
          <w:b/>
          <w:w w:val="99"/>
          <w:sz w:val="28"/>
          <w:lang w:eastAsia="tr-TR"/>
        </w:rPr>
      </w:pPr>
      <w:r>
        <w:rPr>
          <w:w w:val="99"/>
        </w:rPr>
        <w:br w:type="page"/>
      </w:r>
    </w:p>
    <w:p w14:paraId="104EE4A0" w14:textId="2E71D864" w:rsidR="007F7671" w:rsidRDefault="007F7671" w:rsidP="003A0C90">
      <w:pPr>
        <w:pStyle w:val="Balk1"/>
        <w:numPr>
          <w:ilvl w:val="0"/>
          <w:numId w:val="0"/>
        </w:numPr>
        <w:jc w:val="center"/>
      </w:pPr>
      <w:bookmarkStart w:id="2" w:name="_Toc56809051"/>
      <w:r>
        <w:rPr>
          <w:w w:val="99"/>
        </w:rPr>
        <w:lastRenderedPageBreak/>
        <w:t>İÇİNDE</w:t>
      </w:r>
      <w:r>
        <w:rPr>
          <w:spacing w:val="1"/>
          <w:w w:val="99"/>
        </w:rPr>
        <w:t>Kİ</w:t>
      </w:r>
      <w:r>
        <w:rPr>
          <w:w w:val="99"/>
        </w:rPr>
        <w:t>LER</w:t>
      </w:r>
      <w:bookmarkEnd w:id="2"/>
    </w:p>
    <w:p w14:paraId="3DA59216" w14:textId="77777777" w:rsidR="007F7671" w:rsidRDefault="007F7671" w:rsidP="00C2002B">
      <w:pPr>
        <w:widowControl w:val="0"/>
        <w:autoSpaceDE w:val="0"/>
        <w:autoSpaceDN w:val="0"/>
        <w:adjustRightInd w:val="0"/>
        <w:spacing w:after="0"/>
        <w:rPr>
          <w:rFonts w:ascii="Times New Roman" w:hAnsi="Times New Roman"/>
          <w:sz w:val="19"/>
          <w:szCs w:val="19"/>
        </w:rPr>
      </w:pPr>
    </w:p>
    <w:p w14:paraId="13E2262B" w14:textId="77777777"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14:paraId="65DF00BB" w14:textId="77777777" w:rsidR="002F571F" w:rsidRPr="00033EFB" w:rsidRDefault="002F571F" w:rsidP="002F571F">
      <w:pPr>
        <w:widowControl w:val="0"/>
        <w:autoSpaceDE w:val="0"/>
        <w:autoSpaceDN w:val="0"/>
        <w:adjustRightInd w:val="0"/>
        <w:spacing w:after="0" w:line="240" w:lineRule="auto"/>
        <w:jc w:val="both"/>
        <w:rPr>
          <w:rFonts w:ascii="Times New Roman" w:hAnsi="Times New Roman"/>
          <w:sz w:val="24"/>
          <w:szCs w:val="24"/>
        </w:rPr>
      </w:pPr>
    </w:p>
    <w:bookmarkStart w:id="3" w:name="_Toc56363805"/>
    <w:bookmarkEnd w:id="3"/>
    <w:p w14:paraId="17539073" w14:textId="18737C94" w:rsidR="000B7BE6" w:rsidRDefault="003A0C90">
      <w:pPr>
        <w:pStyle w:val="T1"/>
        <w:rPr>
          <w:rFonts w:asciiTheme="minorHAnsi" w:hAnsiTheme="minorHAnsi" w:cstheme="minorBidi"/>
          <w:sz w:val="22"/>
          <w:szCs w:val="22"/>
          <w:lang w:val="tr-TR" w:eastAsia="tr-TR"/>
        </w:rPr>
      </w:pPr>
      <w:r w:rsidRPr="00033EFB">
        <w:rPr>
          <w:b/>
          <w:bCs/>
        </w:rPr>
        <w:fldChar w:fldCharType="begin"/>
      </w:r>
      <w:r w:rsidRPr="00033EFB">
        <w:rPr>
          <w:b/>
          <w:bCs/>
        </w:rPr>
        <w:instrText xml:space="preserve"> TOC \o "1-3" \h \z \u </w:instrText>
      </w:r>
      <w:r w:rsidRPr="00033EFB">
        <w:rPr>
          <w:b/>
          <w:bCs/>
        </w:rPr>
        <w:fldChar w:fldCharType="separate"/>
      </w:r>
      <w:hyperlink w:anchor="_Toc56809050" w:history="1">
        <w:r w:rsidR="000B7BE6" w:rsidRPr="004A5BF1">
          <w:rPr>
            <w:rStyle w:val="Kpr"/>
          </w:rPr>
          <w:t>ÖZET</w:t>
        </w:r>
        <w:r w:rsidR="000B7BE6">
          <w:rPr>
            <w:webHidden/>
          </w:rPr>
          <w:tab/>
        </w:r>
        <w:r w:rsidR="000B7BE6">
          <w:rPr>
            <w:webHidden/>
          </w:rPr>
          <w:fldChar w:fldCharType="begin"/>
        </w:r>
        <w:r w:rsidR="000B7BE6">
          <w:rPr>
            <w:webHidden/>
          </w:rPr>
          <w:instrText xml:space="preserve"> PAGEREF _Toc56809050 \h </w:instrText>
        </w:r>
        <w:r w:rsidR="000B7BE6">
          <w:rPr>
            <w:webHidden/>
          </w:rPr>
        </w:r>
        <w:r w:rsidR="000B7BE6">
          <w:rPr>
            <w:webHidden/>
          </w:rPr>
          <w:fldChar w:fldCharType="separate"/>
        </w:r>
        <w:r w:rsidR="000B7BE6">
          <w:rPr>
            <w:webHidden/>
          </w:rPr>
          <w:t>1</w:t>
        </w:r>
        <w:r w:rsidR="000B7BE6">
          <w:rPr>
            <w:webHidden/>
          </w:rPr>
          <w:fldChar w:fldCharType="end"/>
        </w:r>
      </w:hyperlink>
    </w:p>
    <w:p w14:paraId="7BD9434C" w14:textId="62FF8E9A" w:rsidR="000B7BE6" w:rsidRDefault="00B934EA">
      <w:pPr>
        <w:pStyle w:val="T1"/>
        <w:rPr>
          <w:rFonts w:asciiTheme="minorHAnsi" w:hAnsiTheme="minorHAnsi" w:cstheme="minorBidi"/>
          <w:sz w:val="22"/>
          <w:szCs w:val="22"/>
          <w:lang w:val="tr-TR" w:eastAsia="tr-TR"/>
        </w:rPr>
      </w:pPr>
      <w:hyperlink w:anchor="_Toc56809051" w:history="1">
        <w:r w:rsidR="000B7BE6" w:rsidRPr="004A5BF1">
          <w:rPr>
            <w:rStyle w:val="Kpr"/>
            <w:w w:val="99"/>
          </w:rPr>
          <w:t>İÇİNDE</w:t>
        </w:r>
        <w:r w:rsidR="000B7BE6" w:rsidRPr="004A5BF1">
          <w:rPr>
            <w:rStyle w:val="Kpr"/>
            <w:spacing w:val="1"/>
            <w:w w:val="99"/>
          </w:rPr>
          <w:t>Kİ</w:t>
        </w:r>
        <w:r w:rsidR="000B7BE6" w:rsidRPr="004A5BF1">
          <w:rPr>
            <w:rStyle w:val="Kpr"/>
            <w:w w:val="99"/>
          </w:rPr>
          <w:t>LER</w:t>
        </w:r>
        <w:r w:rsidR="000B7BE6">
          <w:rPr>
            <w:webHidden/>
          </w:rPr>
          <w:tab/>
        </w:r>
        <w:r w:rsidR="000B7BE6">
          <w:rPr>
            <w:webHidden/>
          </w:rPr>
          <w:fldChar w:fldCharType="begin"/>
        </w:r>
        <w:r w:rsidR="000B7BE6">
          <w:rPr>
            <w:webHidden/>
          </w:rPr>
          <w:instrText xml:space="preserve"> PAGEREF _Toc56809051 \h </w:instrText>
        </w:r>
        <w:r w:rsidR="000B7BE6">
          <w:rPr>
            <w:webHidden/>
          </w:rPr>
        </w:r>
        <w:r w:rsidR="000B7BE6">
          <w:rPr>
            <w:webHidden/>
          </w:rPr>
          <w:fldChar w:fldCharType="separate"/>
        </w:r>
        <w:r w:rsidR="000B7BE6">
          <w:rPr>
            <w:webHidden/>
          </w:rPr>
          <w:t>2</w:t>
        </w:r>
        <w:r w:rsidR="000B7BE6">
          <w:rPr>
            <w:webHidden/>
          </w:rPr>
          <w:fldChar w:fldCharType="end"/>
        </w:r>
      </w:hyperlink>
    </w:p>
    <w:p w14:paraId="58F7AB4D" w14:textId="2342B8A6" w:rsidR="000B7BE6" w:rsidRDefault="00B934EA">
      <w:pPr>
        <w:pStyle w:val="T1"/>
        <w:rPr>
          <w:rFonts w:asciiTheme="minorHAnsi" w:hAnsiTheme="minorHAnsi" w:cstheme="minorBidi"/>
          <w:sz w:val="22"/>
          <w:szCs w:val="22"/>
          <w:lang w:val="tr-TR" w:eastAsia="tr-TR"/>
        </w:rPr>
      </w:pPr>
      <w:hyperlink w:anchor="_Toc56809052" w:history="1">
        <w:r w:rsidR="000B7BE6" w:rsidRPr="004A5BF1">
          <w:rPr>
            <w:rStyle w:val="Kpr"/>
          </w:rPr>
          <w:t>Ç</w:t>
        </w:r>
        <w:r w:rsidR="000B7BE6" w:rsidRPr="004A5BF1">
          <w:rPr>
            <w:rStyle w:val="Kpr"/>
            <w:spacing w:val="1"/>
          </w:rPr>
          <w:t>İ</w:t>
        </w:r>
        <w:r w:rsidR="000B7BE6" w:rsidRPr="004A5BF1">
          <w:rPr>
            <w:rStyle w:val="Kpr"/>
          </w:rPr>
          <w:t>ZELGELER</w:t>
        </w:r>
        <w:r w:rsidR="000B7BE6" w:rsidRPr="004A5BF1">
          <w:rPr>
            <w:rStyle w:val="Kpr"/>
            <w:spacing w:val="-18"/>
          </w:rPr>
          <w:t xml:space="preserve"> </w:t>
        </w:r>
        <w:r w:rsidR="000B7BE6" w:rsidRPr="004A5BF1">
          <w:rPr>
            <w:rStyle w:val="Kpr"/>
          </w:rPr>
          <w:t>Lİ</w:t>
        </w:r>
        <w:r w:rsidR="000B7BE6" w:rsidRPr="004A5BF1">
          <w:rPr>
            <w:rStyle w:val="Kpr"/>
            <w:spacing w:val="1"/>
          </w:rPr>
          <w:t>S</w:t>
        </w:r>
        <w:r w:rsidR="000B7BE6" w:rsidRPr="004A5BF1">
          <w:rPr>
            <w:rStyle w:val="Kpr"/>
          </w:rPr>
          <w:t>TESİ</w:t>
        </w:r>
        <w:r w:rsidR="000B7BE6">
          <w:rPr>
            <w:webHidden/>
          </w:rPr>
          <w:tab/>
        </w:r>
        <w:r w:rsidR="000B7BE6">
          <w:rPr>
            <w:webHidden/>
          </w:rPr>
          <w:fldChar w:fldCharType="begin"/>
        </w:r>
        <w:r w:rsidR="000B7BE6">
          <w:rPr>
            <w:webHidden/>
          </w:rPr>
          <w:instrText xml:space="preserve"> PAGEREF _Toc56809052 \h </w:instrText>
        </w:r>
        <w:r w:rsidR="000B7BE6">
          <w:rPr>
            <w:webHidden/>
          </w:rPr>
        </w:r>
        <w:r w:rsidR="000B7BE6">
          <w:rPr>
            <w:webHidden/>
          </w:rPr>
          <w:fldChar w:fldCharType="separate"/>
        </w:r>
        <w:r w:rsidR="000B7BE6">
          <w:rPr>
            <w:webHidden/>
          </w:rPr>
          <w:t>3</w:t>
        </w:r>
        <w:r w:rsidR="000B7BE6">
          <w:rPr>
            <w:webHidden/>
          </w:rPr>
          <w:fldChar w:fldCharType="end"/>
        </w:r>
      </w:hyperlink>
    </w:p>
    <w:p w14:paraId="30738A02" w14:textId="575FF92A" w:rsidR="000B7BE6" w:rsidRDefault="00B934EA">
      <w:pPr>
        <w:pStyle w:val="T1"/>
        <w:rPr>
          <w:rFonts w:asciiTheme="minorHAnsi" w:hAnsiTheme="minorHAnsi" w:cstheme="minorBidi"/>
          <w:sz w:val="22"/>
          <w:szCs w:val="22"/>
          <w:lang w:val="tr-TR" w:eastAsia="tr-TR"/>
        </w:rPr>
      </w:pPr>
      <w:hyperlink w:anchor="_Toc56809053" w:history="1">
        <w:r w:rsidR="000B7BE6" w:rsidRPr="004A5BF1">
          <w:rPr>
            <w:rStyle w:val="Kpr"/>
          </w:rPr>
          <w:t>ŞE</w:t>
        </w:r>
        <w:r w:rsidR="000B7BE6" w:rsidRPr="004A5BF1">
          <w:rPr>
            <w:rStyle w:val="Kpr"/>
            <w:spacing w:val="1"/>
          </w:rPr>
          <w:t>K</w:t>
        </w:r>
        <w:r w:rsidR="000B7BE6" w:rsidRPr="004A5BF1">
          <w:rPr>
            <w:rStyle w:val="Kpr"/>
          </w:rPr>
          <w:t>İLLE</w:t>
        </w:r>
        <w:r w:rsidR="000B7BE6" w:rsidRPr="004A5BF1">
          <w:rPr>
            <w:rStyle w:val="Kpr"/>
            <w:spacing w:val="1"/>
          </w:rPr>
          <w:t>R</w:t>
        </w:r>
        <w:r w:rsidR="000B7BE6" w:rsidRPr="004A5BF1">
          <w:rPr>
            <w:rStyle w:val="Kpr"/>
            <w:spacing w:val="-15"/>
          </w:rPr>
          <w:t xml:space="preserve"> </w:t>
        </w:r>
        <w:r w:rsidR="000B7BE6" w:rsidRPr="004A5BF1">
          <w:rPr>
            <w:rStyle w:val="Kpr"/>
            <w:w w:val="99"/>
          </w:rPr>
          <w:t>LİSTESİ</w:t>
        </w:r>
        <w:r w:rsidR="000B7BE6">
          <w:rPr>
            <w:webHidden/>
          </w:rPr>
          <w:tab/>
        </w:r>
        <w:r w:rsidR="000B7BE6">
          <w:rPr>
            <w:webHidden/>
          </w:rPr>
          <w:fldChar w:fldCharType="begin"/>
        </w:r>
        <w:r w:rsidR="000B7BE6">
          <w:rPr>
            <w:webHidden/>
          </w:rPr>
          <w:instrText xml:space="preserve"> PAGEREF _Toc56809053 \h </w:instrText>
        </w:r>
        <w:r w:rsidR="000B7BE6">
          <w:rPr>
            <w:webHidden/>
          </w:rPr>
        </w:r>
        <w:r w:rsidR="000B7BE6">
          <w:rPr>
            <w:webHidden/>
          </w:rPr>
          <w:fldChar w:fldCharType="separate"/>
        </w:r>
        <w:r w:rsidR="000B7BE6">
          <w:rPr>
            <w:webHidden/>
          </w:rPr>
          <w:t>4</w:t>
        </w:r>
        <w:r w:rsidR="000B7BE6">
          <w:rPr>
            <w:webHidden/>
          </w:rPr>
          <w:fldChar w:fldCharType="end"/>
        </w:r>
      </w:hyperlink>
    </w:p>
    <w:p w14:paraId="5B822AD1" w14:textId="1B783C11" w:rsidR="000B7BE6" w:rsidRDefault="00B934EA">
      <w:pPr>
        <w:pStyle w:val="T1"/>
        <w:rPr>
          <w:rFonts w:asciiTheme="minorHAnsi" w:hAnsiTheme="minorHAnsi" w:cstheme="minorBidi"/>
          <w:sz w:val="22"/>
          <w:szCs w:val="22"/>
          <w:lang w:val="tr-TR" w:eastAsia="tr-TR"/>
        </w:rPr>
      </w:pPr>
      <w:hyperlink w:anchor="_Toc56809054" w:history="1">
        <w:r w:rsidR="000B7BE6" w:rsidRPr="004A5BF1">
          <w:rPr>
            <w:rStyle w:val="Kpr"/>
          </w:rPr>
          <w:t>SİMGELER VE KISALTMALAR</w:t>
        </w:r>
        <w:r w:rsidR="000B7BE6">
          <w:rPr>
            <w:webHidden/>
          </w:rPr>
          <w:tab/>
        </w:r>
        <w:r w:rsidR="000B7BE6">
          <w:rPr>
            <w:webHidden/>
          </w:rPr>
          <w:fldChar w:fldCharType="begin"/>
        </w:r>
        <w:r w:rsidR="000B7BE6">
          <w:rPr>
            <w:webHidden/>
          </w:rPr>
          <w:instrText xml:space="preserve"> PAGEREF _Toc56809054 \h </w:instrText>
        </w:r>
        <w:r w:rsidR="000B7BE6">
          <w:rPr>
            <w:webHidden/>
          </w:rPr>
        </w:r>
        <w:r w:rsidR="000B7BE6">
          <w:rPr>
            <w:webHidden/>
          </w:rPr>
          <w:fldChar w:fldCharType="separate"/>
        </w:r>
        <w:r w:rsidR="000B7BE6">
          <w:rPr>
            <w:webHidden/>
          </w:rPr>
          <w:t>5</w:t>
        </w:r>
        <w:r w:rsidR="000B7BE6">
          <w:rPr>
            <w:webHidden/>
          </w:rPr>
          <w:fldChar w:fldCharType="end"/>
        </w:r>
      </w:hyperlink>
    </w:p>
    <w:p w14:paraId="2BB187B1" w14:textId="510F20A4" w:rsidR="000B7BE6" w:rsidRDefault="00B934EA">
      <w:pPr>
        <w:pStyle w:val="T1"/>
        <w:rPr>
          <w:rFonts w:asciiTheme="minorHAnsi" w:hAnsiTheme="minorHAnsi" w:cstheme="minorBidi"/>
          <w:sz w:val="22"/>
          <w:szCs w:val="22"/>
          <w:lang w:val="tr-TR" w:eastAsia="tr-TR"/>
        </w:rPr>
      </w:pPr>
      <w:hyperlink w:anchor="_Toc56809055" w:history="1">
        <w:r w:rsidR="000B7BE6" w:rsidRPr="004A5BF1">
          <w:rPr>
            <w:rStyle w:val="Kpr"/>
            <w:highlight w:val="yellow"/>
          </w:rPr>
          <w:t>1.</w:t>
        </w:r>
        <w:r w:rsidR="000B7BE6">
          <w:rPr>
            <w:rFonts w:asciiTheme="minorHAnsi" w:hAnsiTheme="minorHAnsi" w:cstheme="minorBidi"/>
            <w:sz w:val="22"/>
            <w:szCs w:val="22"/>
            <w:lang w:val="tr-TR" w:eastAsia="tr-TR"/>
          </w:rPr>
          <w:tab/>
        </w:r>
        <w:r w:rsidR="000B7BE6" w:rsidRPr="004A5BF1">
          <w:rPr>
            <w:rStyle w:val="Kpr"/>
            <w:highlight w:val="yellow"/>
          </w:rPr>
          <w:t>GİRİŞ</w:t>
        </w:r>
        <w:r w:rsidR="000B7BE6">
          <w:rPr>
            <w:webHidden/>
          </w:rPr>
          <w:tab/>
        </w:r>
        <w:r w:rsidR="000B7BE6">
          <w:rPr>
            <w:webHidden/>
          </w:rPr>
          <w:fldChar w:fldCharType="begin"/>
        </w:r>
        <w:r w:rsidR="000B7BE6">
          <w:rPr>
            <w:webHidden/>
          </w:rPr>
          <w:instrText xml:space="preserve"> PAGEREF _Toc56809055 \h </w:instrText>
        </w:r>
        <w:r w:rsidR="000B7BE6">
          <w:rPr>
            <w:webHidden/>
          </w:rPr>
        </w:r>
        <w:r w:rsidR="000B7BE6">
          <w:rPr>
            <w:webHidden/>
          </w:rPr>
          <w:fldChar w:fldCharType="separate"/>
        </w:r>
        <w:r w:rsidR="000B7BE6">
          <w:rPr>
            <w:webHidden/>
          </w:rPr>
          <w:t>6</w:t>
        </w:r>
        <w:r w:rsidR="000B7BE6">
          <w:rPr>
            <w:webHidden/>
          </w:rPr>
          <w:fldChar w:fldCharType="end"/>
        </w:r>
      </w:hyperlink>
    </w:p>
    <w:p w14:paraId="54AF5D21" w14:textId="55E18DDD"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56" w:history="1">
        <w:r w:rsidR="000B7BE6" w:rsidRPr="004A5BF1">
          <w:rPr>
            <w:rStyle w:val="Kpr"/>
            <w:rFonts w:cs="Times New Roman"/>
            <w:noProof/>
            <w:highlight w:val="yellow"/>
          </w:rPr>
          <w:t>1.1.</w:t>
        </w:r>
        <w:r w:rsidR="000B7BE6">
          <w:rPr>
            <w:rFonts w:asciiTheme="minorHAnsi" w:hAnsiTheme="minorHAnsi" w:cstheme="minorBidi"/>
            <w:noProof/>
            <w:sz w:val="22"/>
            <w:szCs w:val="22"/>
            <w:lang w:val="tr-TR" w:eastAsia="tr-TR"/>
          </w:rPr>
          <w:tab/>
        </w:r>
        <w:r w:rsidR="000B7BE6" w:rsidRPr="004A5BF1">
          <w:rPr>
            <w:rStyle w:val="Kpr"/>
            <w:noProof/>
            <w:highlight w:val="yellow"/>
          </w:rPr>
          <w:t>Enerjinin Tarihçesi</w:t>
        </w:r>
        <w:r w:rsidR="000B7BE6">
          <w:rPr>
            <w:noProof/>
            <w:webHidden/>
          </w:rPr>
          <w:tab/>
        </w:r>
        <w:r w:rsidR="000B7BE6">
          <w:rPr>
            <w:noProof/>
            <w:webHidden/>
          </w:rPr>
          <w:fldChar w:fldCharType="begin"/>
        </w:r>
        <w:r w:rsidR="000B7BE6">
          <w:rPr>
            <w:noProof/>
            <w:webHidden/>
          </w:rPr>
          <w:instrText xml:space="preserve"> PAGEREF _Toc56809056 \h </w:instrText>
        </w:r>
        <w:r w:rsidR="000B7BE6">
          <w:rPr>
            <w:noProof/>
            <w:webHidden/>
          </w:rPr>
        </w:r>
        <w:r w:rsidR="000B7BE6">
          <w:rPr>
            <w:noProof/>
            <w:webHidden/>
          </w:rPr>
          <w:fldChar w:fldCharType="separate"/>
        </w:r>
        <w:r w:rsidR="000B7BE6">
          <w:rPr>
            <w:noProof/>
            <w:webHidden/>
          </w:rPr>
          <w:t>6</w:t>
        </w:r>
        <w:r w:rsidR="000B7BE6">
          <w:rPr>
            <w:noProof/>
            <w:webHidden/>
          </w:rPr>
          <w:fldChar w:fldCharType="end"/>
        </w:r>
      </w:hyperlink>
    </w:p>
    <w:p w14:paraId="66948DEF" w14:textId="06D435E9"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57" w:history="1">
        <w:r w:rsidR="000B7BE6" w:rsidRPr="004A5BF1">
          <w:rPr>
            <w:rStyle w:val="Kpr"/>
            <w:rFonts w:cs="Times New Roman"/>
            <w:noProof/>
            <w:highlight w:val="yellow"/>
          </w:rPr>
          <w:t>1.2.</w:t>
        </w:r>
        <w:r w:rsidR="000B7BE6">
          <w:rPr>
            <w:rFonts w:asciiTheme="minorHAnsi" w:hAnsiTheme="minorHAnsi" w:cstheme="minorBidi"/>
            <w:noProof/>
            <w:sz w:val="22"/>
            <w:szCs w:val="22"/>
            <w:lang w:val="tr-TR" w:eastAsia="tr-TR"/>
          </w:rPr>
          <w:tab/>
        </w:r>
        <w:r w:rsidR="000B7BE6" w:rsidRPr="004A5BF1">
          <w:rPr>
            <w:rStyle w:val="Kpr"/>
            <w:noProof/>
            <w:highlight w:val="yellow"/>
          </w:rPr>
          <w:t>Çekirdek Kaynaklı Yakıtlar</w:t>
        </w:r>
        <w:r w:rsidR="000B7BE6">
          <w:rPr>
            <w:noProof/>
            <w:webHidden/>
          </w:rPr>
          <w:tab/>
        </w:r>
        <w:r w:rsidR="000B7BE6">
          <w:rPr>
            <w:noProof/>
            <w:webHidden/>
          </w:rPr>
          <w:fldChar w:fldCharType="begin"/>
        </w:r>
        <w:r w:rsidR="000B7BE6">
          <w:rPr>
            <w:noProof/>
            <w:webHidden/>
          </w:rPr>
          <w:instrText xml:space="preserve"> PAGEREF _Toc56809057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6C15E695" w14:textId="7CD8DC4E"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58" w:history="1">
        <w:r w:rsidR="000B7BE6" w:rsidRPr="004A5BF1">
          <w:rPr>
            <w:rStyle w:val="Kpr"/>
            <w:rFonts w:cs="Times New Roman"/>
            <w:noProof/>
            <w:highlight w:val="yellow"/>
          </w:rPr>
          <w:t>1.3.</w:t>
        </w:r>
        <w:r w:rsidR="000B7BE6">
          <w:rPr>
            <w:rFonts w:asciiTheme="minorHAnsi" w:hAnsiTheme="minorHAnsi" w:cstheme="minorBidi"/>
            <w:noProof/>
            <w:sz w:val="22"/>
            <w:szCs w:val="22"/>
            <w:lang w:val="tr-TR" w:eastAsia="tr-TR"/>
          </w:rPr>
          <w:tab/>
        </w:r>
        <w:r w:rsidR="000B7BE6" w:rsidRPr="004A5BF1">
          <w:rPr>
            <w:rStyle w:val="Kpr"/>
            <w:noProof/>
            <w:highlight w:val="yellow"/>
          </w:rPr>
          <w:t>Fosil kaynaklı yakıtlar</w:t>
        </w:r>
        <w:r w:rsidR="000B7BE6">
          <w:rPr>
            <w:noProof/>
            <w:webHidden/>
          </w:rPr>
          <w:tab/>
        </w:r>
        <w:r w:rsidR="000B7BE6">
          <w:rPr>
            <w:noProof/>
            <w:webHidden/>
          </w:rPr>
          <w:fldChar w:fldCharType="begin"/>
        </w:r>
        <w:r w:rsidR="000B7BE6">
          <w:rPr>
            <w:noProof/>
            <w:webHidden/>
          </w:rPr>
          <w:instrText xml:space="preserve"> PAGEREF _Toc56809058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1F3BDD63" w14:textId="62C4097F" w:rsidR="000B7BE6" w:rsidRDefault="00B934EA">
      <w:pPr>
        <w:pStyle w:val="T1"/>
        <w:rPr>
          <w:rFonts w:asciiTheme="minorHAnsi" w:hAnsiTheme="minorHAnsi" w:cstheme="minorBidi"/>
          <w:sz w:val="22"/>
          <w:szCs w:val="22"/>
          <w:lang w:val="tr-TR" w:eastAsia="tr-TR"/>
        </w:rPr>
      </w:pPr>
      <w:hyperlink w:anchor="_Toc56809059" w:history="1">
        <w:r w:rsidR="000B7BE6" w:rsidRPr="004A5BF1">
          <w:rPr>
            <w:rStyle w:val="Kpr"/>
            <w:highlight w:val="yellow"/>
          </w:rPr>
          <w:t>2.</w:t>
        </w:r>
        <w:r w:rsidR="000B7BE6">
          <w:rPr>
            <w:rFonts w:asciiTheme="minorHAnsi" w:hAnsiTheme="minorHAnsi" w:cstheme="minorBidi"/>
            <w:sz w:val="22"/>
            <w:szCs w:val="22"/>
            <w:lang w:val="tr-TR" w:eastAsia="tr-TR"/>
          </w:rPr>
          <w:tab/>
        </w:r>
        <w:r w:rsidR="000B7BE6" w:rsidRPr="004A5BF1">
          <w:rPr>
            <w:rStyle w:val="Kpr"/>
            <w:highlight w:val="yellow"/>
          </w:rPr>
          <w:t>PROBLEM TANIMI</w:t>
        </w:r>
        <w:r w:rsidR="000B7BE6">
          <w:rPr>
            <w:webHidden/>
          </w:rPr>
          <w:tab/>
        </w:r>
        <w:r w:rsidR="000B7BE6">
          <w:rPr>
            <w:webHidden/>
          </w:rPr>
          <w:fldChar w:fldCharType="begin"/>
        </w:r>
        <w:r w:rsidR="000B7BE6">
          <w:rPr>
            <w:webHidden/>
          </w:rPr>
          <w:instrText xml:space="preserve"> PAGEREF _Toc56809059 \h </w:instrText>
        </w:r>
        <w:r w:rsidR="000B7BE6">
          <w:rPr>
            <w:webHidden/>
          </w:rPr>
        </w:r>
        <w:r w:rsidR="000B7BE6">
          <w:rPr>
            <w:webHidden/>
          </w:rPr>
          <w:fldChar w:fldCharType="separate"/>
        </w:r>
        <w:r w:rsidR="000B7BE6">
          <w:rPr>
            <w:webHidden/>
          </w:rPr>
          <w:t>7</w:t>
        </w:r>
        <w:r w:rsidR="000B7BE6">
          <w:rPr>
            <w:webHidden/>
          </w:rPr>
          <w:fldChar w:fldCharType="end"/>
        </w:r>
      </w:hyperlink>
    </w:p>
    <w:p w14:paraId="56A8F129" w14:textId="17AE8BAA"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0" w:history="1">
        <w:r w:rsidR="000B7BE6" w:rsidRPr="004A5BF1">
          <w:rPr>
            <w:rStyle w:val="Kpr"/>
            <w:rFonts w:cs="Times New Roman"/>
            <w:noProof/>
            <w:highlight w:val="yellow"/>
          </w:rPr>
          <w:t>2.1.</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_Toc56809060 \h </w:instrText>
        </w:r>
        <w:r w:rsidR="000B7BE6">
          <w:rPr>
            <w:noProof/>
            <w:webHidden/>
          </w:rPr>
        </w:r>
        <w:r w:rsidR="000B7BE6">
          <w:rPr>
            <w:noProof/>
            <w:webHidden/>
          </w:rPr>
          <w:fldChar w:fldCharType="separate"/>
        </w:r>
        <w:r w:rsidR="000B7BE6">
          <w:rPr>
            <w:noProof/>
            <w:webHidden/>
          </w:rPr>
          <w:t>8</w:t>
        </w:r>
        <w:r w:rsidR="000B7BE6">
          <w:rPr>
            <w:noProof/>
            <w:webHidden/>
          </w:rPr>
          <w:fldChar w:fldCharType="end"/>
        </w:r>
      </w:hyperlink>
    </w:p>
    <w:p w14:paraId="2A3895B3" w14:textId="5948E035"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1" w:history="1">
        <w:r w:rsidR="000B7BE6" w:rsidRPr="004A5BF1">
          <w:rPr>
            <w:rStyle w:val="Kpr"/>
            <w:rFonts w:cs="Times New Roman"/>
            <w:noProof/>
            <w:highlight w:val="yellow"/>
          </w:rPr>
          <w:t>2.2.</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_Toc56809061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57D3CBC4" w14:textId="169B1E0E"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2" w:history="1">
        <w:r w:rsidR="000B7BE6" w:rsidRPr="004A5BF1">
          <w:rPr>
            <w:rStyle w:val="Kpr"/>
            <w:rFonts w:cs="Times New Roman"/>
            <w:noProof/>
            <w:highlight w:val="yellow"/>
          </w:rPr>
          <w:t>2.3.</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_Toc56809062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733D12F0" w14:textId="3B4DEF77" w:rsidR="000B7BE6" w:rsidRDefault="00B934EA">
      <w:pPr>
        <w:pStyle w:val="T1"/>
        <w:rPr>
          <w:rFonts w:asciiTheme="minorHAnsi" w:hAnsiTheme="minorHAnsi" w:cstheme="minorBidi"/>
          <w:sz w:val="22"/>
          <w:szCs w:val="22"/>
          <w:lang w:val="tr-TR" w:eastAsia="tr-TR"/>
        </w:rPr>
      </w:pPr>
      <w:hyperlink w:anchor="_Toc56809063" w:history="1">
        <w:r w:rsidR="000B7BE6" w:rsidRPr="004A5BF1">
          <w:rPr>
            <w:rStyle w:val="Kpr"/>
            <w:highlight w:val="yellow"/>
          </w:rPr>
          <w:t>3.</w:t>
        </w:r>
        <w:r w:rsidR="000B7BE6">
          <w:rPr>
            <w:rFonts w:asciiTheme="minorHAnsi" w:hAnsiTheme="minorHAnsi" w:cstheme="minorBidi"/>
            <w:sz w:val="22"/>
            <w:szCs w:val="22"/>
            <w:lang w:val="tr-TR" w:eastAsia="tr-TR"/>
          </w:rPr>
          <w:tab/>
        </w:r>
        <w:r w:rsidR="000B7BE6" w:rsidRPr="004A5BF1">
          <w:rPr>
            <w:rStyle w:val="Kpr"/>
            <w:highlight w:val="yellow"/>
          </w:rPr>
          <w:t>ÇÖZÜM ÖNERİSİ</w:t>
        </w:r>
        <w:r w:rsidR="000B7BE6">
          <w:rPr>
            <w:webHidden/>
          </w:rPr>
          <w:tab/>
        </w:r>
        <w:r w:rsidR="000B7BE6">
          <w:rPr>
            <w:webHidden/>
          </w:rPr>
          <w:fldChar w:fldCharType="begin"/>
        </w:r>
        <w:r w:rsidR="000B7BE6">
          <w:rPr>
            <w:webHidden/>
          </w:rPr>
          <w:instrText xml:space="preserve"> PAGEREF _Toc56809063 \h </w:instrText>
        </w:r>
        <w:r w:rsidR="000B7BE6">
          <w:rPr>
            <w:webHidden/>
          </w:rPr>
        </w:r>
        <w:r w:rsidR="000B7BE6">
          <w:rPr>
            <w:webHidden/>
          </w:rPr>
          <w:fldChar w:fldCharType="separate"/>
        </w:r>
        <w:r w:rsidR="000B7BE6">
          <w:rPr>
            <w:webHidden/>
          </w:rPr>
          <w:t>10</w:t>
        </w:r>
        <w:r w:rsidR="000B7BE6">
          <w:rPr>
            <w:webHidden/>
          </w:rPr>
          <w:fldChar w:fldCharType="end"/>
        </w:r>
      </w:hyperlink>
    </w:p>
    <w:p w14:paraId="090C813E" w14:textId="1C21E0CE"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4" w:history="1">
        <w:r w:rsidR="000B7BE6" w:rsidRPr="004A5BF1">
          <w:rPr>
            <w:rStyle w:val="Kpr"/>
            <w:rFonts w:cs="Times New Roman"/>
            <w:noProof/>
            <w:highlight w:val="yellow"/>
          </w:rPr>
          <w:t>3.1.</w:t>
        </w:r>
        <w:r w:rsidR="000B7BE6">
          <w:rPr>
            <w:rFonts w:asciiTheme="minorHAnsi" w:hAnsiTheme="minorHAnsi" w:cstheme="minorBidi"/>
            <w:noProof/>
            <w:sz w:val="22"/>
            <w:szCs w:val="22"/>
            <w:lang w:val="tr-TR" w:eastAsia="tr-TR"/>
          </w:rPr>
          <w:tab/>
        </w:r>
        <w:r w:rsidR="000B7BE6" w:rsidRPr="004A5BF1">
          <w:rPr>
            <w:rStyle w:val="Kpr"/>
            <w:noProof/>
            <w:highlight w:val="yellow"/>
          </w:rPr>
          <w:t>Kullanılan Malzemeler ve Özellikleri</w:t>
        </w:r>
        <w:r w:rsidR="000B7BE6">
          <w:rPr>
            <w:noProof/>
            <w:webHidden/>
          </w:rPr>
          <w:tab/>
        </w:r>
        <w:r w:rsidR="000B7BE6">
          <w:rPr>
            <w:noProof/>
            <w:webHidden/>
          </w:rPr>
          <w:fldChar w:fldCharType="begin"/>
        </w:r>
        <w:r w:rsidR="000B7BE6">
          <w:rPr>
            <w:noProof/>
            <w:webHidden/>
          </w:rPr>
          <w:instrText xml:space="preserve"> PAGEREF _Toc56809064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3FC6EB55" w14:textId="14264E45"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5" w:history="1">
        <w:r w:rsidR="000B7BE6" w:rsidRPr="004A5BF1">
          <w:rPr>
            <w:rStyle w:val="Kpr"/>
            <w:rFonts w:cs="Times New Roman"/>
            <w:noProof/>
            <w:highlight w:val="yellow"/>
          </w:rPr>
          <w:t>3.2.</w:t>
        </w:r>
        <w:r w:rsidR="000B7BE6">
          <w:rPr>
            <w:rFonts w:asciiTheme="minorHAnsi" w:hAnsiTheme="minorHAnsi" w:cstheme="minorBidi"/>
            <w:noProof/>
            <w:sz w:val="22"/>
            <w:szCs w:val="22"/>
            <w:lang w:val="tr-TR" w:eastAsia="tr-TR"/>
          </w:rPr>
          <w:tab/>
        </w:r>
        <w:r w:rsidR="000B7BE6" w:rsidRPr="004A5BF1">
          <w:rPr>
            <w:rStyle w:val="Kpr"/>
            <w:noProof/>
            <w:highlight w:val="yellow"/>
          </w:rPr>
          <w:t>Yöntem</w:t>
        </w:r>
        <w:r w:rsidR="000B7BE6">
          <w:rPr>
            <w:noProof/>
            <w:webHidden/>
          </w:rPr>
          <w:tab/>
        </w:r>
        <w:r w:rsidR="000B7BE6">
          <w:rPr>
            <w:noProof/>
            <w:webHidden/>
          </w:rPr>
          <w:fldChar w:fldCharType="begin"/>
        </w:r>
        <w:r w:rsidR="000B7BE6">
          <w:rPr>
            <w:noProof/>
            <w:webHidden/>
          </w:rPr>
          <w:instrText xml:space="preserve"> PAGEREF _Toc56809065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4D3F047A" w14:textId="54A0A4B9" w:rsidR="000B7BE6" w:rsidRDefault="00B934EA">
      <w:pPr>
        <w:pStyle w:val="T2"/>
        <w:tabs>
          <w:tab w:val="left" w:pos="880"/>
          <w:tab w:val="right" w:leader="dot" w:pos="8772"/>
        </w:tabs>
        <w:rPr>
          <w:rFonts w:asciiTheme="minorHAnsi" w:hAnsiTheme="minorHAnsi" w:cstheme="minorBidi"/>
          <w:noProof/>
          <w:sz w:val="22"/>
          <w:szCs w:val="22"/>
          <w:lang w:val="tr-TR" w:eastAsia="tr-TR"/>
        </w:rPr>
      </w:pPr>
      <w:hyperlink w:anchor="_Toc56809066" w:history="1">
        <w:r w:rsidR="000B7BE6" w:rsidRPr="004A5BF1">
          <w:rPr>
            <w:rStyle w:val="Kpr"/>
            <w:rFonts w:cs="Times New Roman"/>
            <w:noProof/>
            <w:highlight w:val="yellow"/>
          </w:rPr>
          <w:t>3.3.</w:t>
        </w:r>
        <w:r w:rsidR="000B7BE6">
          <w:rPr>
            <w:rFonts w:asciiTheme="minorHAnsi" w:hAnsiTheme="minorHAnsi" w:cstheme="minorBidi"/>
            <w:noProof/>
            <w:sz w:val="22"/>
            <w:szCs w:val="22"/>
            <w:lang w:val="tr-TR" w:eastAsia="tr-TR"/>
          </w:rPr>
          <w:tab/>
        </w:r>
        <w:r w:rsidR="000B7BE6" w:rsidRPr="004A5BF1">
          <w:rPr>
            <w:rStyle w:val="Kpr"/>
            <w:noProof/>
            <w:highlight w:val="yellow"/>
          </w:rPr>
          <w:t>Akış Diyagramı</w:t>
        </w:r>
        <w:r w:rsidR="000B7BE6">
          <w:rPr>
            <w:noProof/>
            <w:webHidden/>
          </w:rPr>
          <w:tab/>
        </w:r>
        <w:r w:rsidR="000B7BE6">
          <w:rPr>
            <w:noProof/>
            <w:webHidden/>
          </w:rPr>
          <w:fldChar w:fldCharType="begin"/>
        </w:r>
        <w:r w:rsidR="000B7BE6">
          <w:rPr>
            <w:noProof/>
            <w:webHidden/>
          </w:rPr>
          <w:instrText xml:space="preserve"> PAGEREF _Toc56809066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059BAC0B" w14:textId="0E789D8D" w:rsidR="000B7BE6" w:rsidRDefault="00B934EA">
      <w:pPr>
        <w:pStyle w:val="T1"/>
        <w:rPr>
          <w:rFonts w:asciiTheme="minorHAnsi" w:hAnsiTheme="minorHAnsi" w:cstheme="minorBidi"/>
          <w:sz w:val="22"/>
          <w:szCs w:val="22"/>
          <w:lang w:val="tr-TR" w:eastAsia="tr-TR"/>
        </w:rPr>
      </w:pPr>
      <w:hyperlink w:anchor="_Toc56809067" w:history="1">
        <w:r w:rsidR="000B7BE6" w:rsidRPr="004A5BF1">
          <w:rPr>
            <w:rStyle w:val="Kpr"/>
            <w:highlight w:val="yellow"/>
          </w:rPr>
          <w:t>4.</w:t>
        </w:r>
        <w:r w:rsidR="000B7BE6">
          <w:rPr>
            <w:rFonts w:asciiTheme="minorHAnsi" w:hAnsiTheme="minorHAnsi" w:cstheme="minorBidi"/>
            <w:sz w:val="22"/>
            <w:szCs w:val="22"/>
            <w:lang w:val="tr-TR" w:eastAsia="tr-TR"/>
          </w:rPr>
          <w:tab/>
        </w:r>
        <w:r w:rsidR="000B7BE6" w:rsidRPr="004A5BF1">
          <w:rPr>
            <w:rStyle w:val="Kpr"/>
            <w:highlight w:val="yellow"/>
          </w:rPr>
          <w:t>Dönem Sonuna Kadar Yapılması Planlanan Çalışma</w:t>
        </w:r>
        <w:r w:rsidR="000B7BE6">
          <w:rPr>
            <w:webHidden/>
          </w:rPr>
          <w:tab/>
        </w:r>
        <w:r w:rsidR="000B7BE6">
          <w:rPr>
            <w:webHidden/>
          </w:rPr>
          <w:fldChar w:fldCharType="begin"/>
        </w:r>
        <w:r w:rsidR="000B7BE6">
          <w:rPr>
            <w:webHidden/>
          </w:rPr>
          <w:instrText xml:space="preserve"> PAGEREF _Toc56809067 \h </w:instrText>
        </w:r>
        <w:r w:rsidR="000B7BE6">
          <w:rPr>
            <w:webHidden/>
          </w:rPr>
        </w:r>
        <w:r w:rsidR="000B7BE6">
          <w:rPr>
            <w:webHidden/>
          </w:rPr>
          <w:fldChar w:fldCharType="separate"/>
        </w:r>
        <w:r w:rsidR="000B7BE6">
          <w:rPr>
            <w:webHidden/>
          </w:rPr>
          <w:t>11</w:t>
        </w:r>
        <w:r w:rsidR="000B7BE6">
          <w:rPr>
            <w:webHidden/>
          </w:rPr>
          <w:fldChar w:fldCharType="end"/>
        </w:r>
      </w:hyperlink>
    </w:p>
    <w:p w14:paraId="4023CECE" w14:textId="7D5309CB" w:rsidR="000B7BE6" w:rsidRDefault="00B934EA">
      <w:pPr>
        <w:pStyle w:val="T1"/>
        <w:rPr>
          <w:rFonts w:asciiTheme="minorHAnsi" w:hAnsiTheme="minorHAnsi" w:cstheme="minorBidi"/>
          <w:sz w:val="22"/>
          <w:szCs w:val="22"/>
          <w:lang w:val="tr-TR" w:eastAsia="tr-TR"/>
        </w:rPr>
      </w:pPr>
      <w:hyperlink w:anchor="_Toc56809068" w:history="1">
        <w:r w:rsidR="000B7BE6" w:rsidRPr="004A5BF1">
          <w:rPr>
            <w:rStyle w:val="Kpr"/>
            <w:highlight w:val="yellow"/>
          </w:rPr>
          <w:t>KAYNAKLAR</w:t>
        </w:r>
        <w:r w:rsidR="000B7BE6">
          <w:rPr>
            <w:webHidden/>
          </w:rPr>
          <w:tab/>
        </w:r>
        <w:r w:rsidR="000B7BE6">
          <w:rPr>
            <w:webHidden/>
          </w:rPr>
          <w:fldChar w:fldCharType="begin"/>
        </w:r>
        <w:r w:rsidR="000B7BE6">
          <w:rPr>
            <w:webHidden/>
          </w:rPr>
          <w:instrText xml:space="preserve"> PAGEREF _Toc56809068 \h </w:instrText>
        </w:r>
        <w:r w:rsidR="000B7BE6">
          <w:rPr>
            <w:webHidden/>
          </w:rPr>
        </w:r>
        <w:r w:rsidR="000B7BE6">
          <w:rPr>
            <w:webHidden/>
          </w:rPr>
          <w:fldChar w:fldCharType="separate"/>
        </w:r>
        <w:r w:rsidR="000B7BE6">
          <w:rPr>
            <w:webHidden/>
          </w:rPr>
          <w:t>12</w:t>
        </w:r>
        <w:r w:rsidR="000B7BE6">
          <w:rPr>
            <w:webHidden/>
          </w:rPr>
          <w:fldChar w:fldCharType="end"/>
        </w:r>
      </w:hyperlink>
    </w:p>
    <w:p w14:paraId="562F6612" w14:textId="1E3FF981" w:rsidR="003A0C90" w:rsidRPr="00033EFB" w:rsidRDefault="003A0C90">
      <w:pPr>
        <w:rPr>
          <w:rFonts w:ascii="Times New Roman" w:hAnsi="Times New Roman" w:cs="Times New Roman"/>
          <w:b/>
          <w:bCs/>
          <w:sz w:val="24"/>
          <w:szCs w:val="24"/>
        </w:rPr>
      </w:pPr>
      <w:r w:rsidRPr="00033EFB">
        <w:rPr>
          <w:rFonts w:ascii="Times New Roman" w:hAnsi="Times New Roman" w:cs="Times New Roman"/>
          <w:b/>
          <w:bCs/>
          <w:sz w:val="24"/>
          <w:szCs w:val="24"/>
        </w:rPr>
        <w:fldChar w:fldCharType="end"/>
      </w:r>
    </w:p>
    <w:p w14:paraId="3333D1EA" w14:textId="30C37A16" w:rsidR="003A0C90" w:rsidRDefault="003A0C90">
      <w:pPr>
        <w:rPr>
          <w:rFonts w:ascii="Times New Roman" w:hAnsi="Times New Roman"/>
          <w:b/>
          <w:bCs/>
          <w:sz w:val="24"/>
          <w:szCs w:val="24"/>
        </w:rPr>
      </w:pPr>
      <w:r>
        <w:rPr>
          <w:rFonts w:ascii="Times New Roman" w:hAnsi="Times New Roman"/>
          <w:b/>
          <w:bCs/>
          <w:sz w:val="24"/>
          <w:szCs w:val="24"/>
        </w:rPr>
        <w:br w:type="page"/>
      </w:r>
    </w:p>
    <w:p w14:paraId="5F8D3A73" w14:textId="77908E64" w:rsidR="007F7671" w:rsidRPr="003A0C90" w:rsidRDefault="007F7671" w:rsidP="003A0C90">
      <w:pPr>
        <w:pStyle w:val="Balk1"/>
        <w:numPr>
          <w:ilvl w:val="0"/>
          <w:numId w:val="0"/>
        </w:numPr>
        <w:jc w:val="center"/>
      </w:pPr>
      <w:bookmarkStart w:id="4" w:name="_Toc56809052"/>
      <w:r w:rsidRPr="003A0C90">
        <w:lastRenderedPageBreak/>
        <w:t>Ç</w:t>
      </w:r>
      <w:r w:rsidRPr="003A0C90">
        <w:rPr>
          <w:spacing w:val="1"/>
        </w:rPr>
        <w:t>İ</w:t>
      </w:r>
      <w:r w:rsidR="008D04FB">
        <w:t>ZELGELER</w:t>
      </w:r>
      <w:r w:rsidRPr="003A0C90">
        <w:rPr>
          <w:spacing w:val="-18"/>
        </w:rPr>
        <w:t xml:space="preserve"> </w:t>
      </w:r>
      <w:r w:rsidRPr="003A0C90">
        <w:t>Lİ</w:t>
      </w:r>
      <w:r w:rsidRPr="003A0C90">
        <w:rPr>
          <w:spacing w:val="1"/>
        </w:rPr>
        <w:t>S</w:t>
      </w:r>
      <w:r w:rsidRPr="003A0C90">
        <w:t>TESİ</w:t>
      </w:r>
      <w:bookmarkEnd w:id="4"/>
    </w:p>
    <w:p w14:paraId="48083D45" w14:textId="77777777" w:rsidR="007F7671" w:rsidRPr="00C2002B" w:rsidRDefault="007F7671" w:rsidP="00C2002B">
      <w:pPr>
        <w:widowControl w:val="0"/>
        <w:autoSpaceDE w:val="0"/>
        <w:autoSpaceDN w:val="0"/>
        <w:adjustRightInd w:val="0"/>
        <w:spacing w:after="0"/>
        <w:rPr>
          <w:rFonts w:ascii="Times New Roman" w:hAnsi="Times New Roman"/>
          <w:sz w:val="20"/>
          <w:szCs w:val="20"/>
        </w:rPr>
      </w:pPr>
    </w:p>
    <w:p w14:paraId="7F2364B1" w14:textId="77777777"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14:paraId="0BDAD855"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82FE622" w14:textId="2AD4D996" w:rsidR="000B7BE6" w:rsidRDefault="00C6517D">
      <w:pPr>
        <w:pStyle w:val="ekillerTablosu"/>
        <w:tabs>
          <w:tab w:val="right" w:leader="dot" w:pos="8772"/>
        </w:tabs>
        <w:rPr>
          <w:rFonts w:eastAsiaTheme="minorEastAsia"/>
          <w:noProof/>
          <w:lang w:eastAsia="tr-TR"/>
        </w:rPr>
      </w:pPr>
      <w:r>
        <w:rPr>
          <w:rFonts w:ascii="Times New Roman" w:hAnsi="Times New Roman"/>
          <w:sz w:val="24"/>
          <w:szCs w:val="24"/>
        </w:rPr>
        <w:fldChar w:fldCharType="begin"/>
      </w:r>
      <w:r>
        <w:rPr>
          <w:rFonts w:ascii="Times New Roman" w:hAnsi="Times New Roman"/>
          <w:sz w:val="24"/>
          <w:szCs w:val="24"/>
        </w:rPr>
        <w:instrText xml:space="preserve"> TOC \h \z \c "Çizelge" </w:instrText>
      </w:r>
      <w:r>
        <w:rPr>
          <w:rFonts w:ascii="Times New Roman" w:hAnsi="Times New Roman"/>
          <w:sz w:val="24"/>
          <w:szCs w:val="24"/>
        </w:rPr>
        <w:fldChar w:fldCharType="separate"/>
      </w:r>
      <w:hyperlink w:anchor="_Toc56809069" w:history="1">
        <w:r w:rsidR="000B7BE6" w:rsidRPr="00006CEA">
          <w:rPr>
            <w:rStyle w:val="Kpr"/>
            <w:noProof/>
            <w:highlight w:val="yellow"/>
          </w:rPr>
          <w:t>Çizelge 3.2. Yanma sistemlerinden çıkan emisyon ve etkileri [57]</w:t>
        </w:r>
        <w:r w:rsidR="000B7BE6">
          <w:rPr>
            <w:noProof/>
            <w:webHidden/>
          </w:rPr>
          <w:tab/>
        </w:r>
        <w:r w:rsidR="000B7BE6">
          <w:rPr>
            <w:noProof/>
            <w:webHidden/>
          </w:rPr>
          <w:fldChar w:fldCharType="begin"/>
        </w:r>
        <w:r w:rsidR="000B7BE6">
          <w:rPr>
            <w:noProof/>
            <w:webHidden/>
          </w:rPr>
          <w:instrText xml:space="preserve"> PAGEREF _Toc56809069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3C1F5114" w14:textId="07245725" w:rsidR="00E15535" w:rsidRDefault="00C6517D"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fldChar w:fldCharType="end"/>
      </w:r>
    </w:p>
    <w:p w14:paraId="797CC789" w14:textId="77777777" w:rsidR="00E15535" w:rsidRDefault="00E1553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2592DE1" w14:textId="77777777" w:rsidR="00C6517D" w:rsidRDefault="00C6517D">
      <w:pPr>
        <w:rPr>
          <w:rFonts w:ascii="Times New Roman" w:eastAsia="Times New Roman" w:hAnsi="Times New Roman" w:cs="Arial"/>
          <w:b/>
          <w:sz w:val="28"/>
          <w:lang w:eastAsia="tr-TR"/>
        </w:rPr>
      </w:pPr>
      <w:r>
        <w:br w:type="page"/>
      </w:r>
    </w:p>
    <w:p w14:paraId="07D63F7A" w14:textId="08BE7B69" w:rsidR="007F7671" w:rsidRDefault="007F7671" w:rsidP="003A0C90">
      <w:pPr>
        <w:pStyle w:val="Balk1"/>
        <w:numPr>
          <w:ilvl w:val="0"/>
          <w:numId w:val="0"/>
        </w:numPr>
        <w:jc w:val="center"/>
      </w:pPr>
      <w:bookmarkStart w:id="5" w:name="_Toc56809053"/>
      <w:r>
        <w:lastRenderedPageBreak/>
        <w:t>ŞE</w:t>
      </w:r>
      <w:r>
        <w:rPr>
          <w:spacing w:val="1"/>
        </w:rPr>
        <w:t>K</w:t>
      </w:r>
      <w:r>
        <w:t>İLLE</w:t>
      </w:r>
      <w:r>
        <w:rPr>
          <w:spacing w:val="1"/>
        </w:rPr>
        <w:t>R</w:t>
      </w:r>
      <w:r>
        <w:rPr>
          <w:spacing w:val="-15"/>
        </w:rPr>
        <w:t xml:space="preserve"> </w:t>
      </w:r>
      <w:r>
        <w:rPr>
          <w:w w:val="99"/>
        </w:rPr>
        <w:t>LİSTESİ</w:t>
      </w:r>
      <w:bookmarkEnd w:id="5"/>
    </w:p>
    <w:p w14:paraId="414DE098" w14:textId="77777777" w:rsidR="007F7671" w:rsidRDefault="007F7671" w:rsidP="007F7671">
      <w:pPr>
        <w:widowControl w:val="0"/>
        <w:autoSpaceDE w:val="0"/>
        <w:autoSpaceDN w:val="0"/>
        <w:adjustRightInd w:val="0"/>
        <w:spacing w:after="0"/>
        <w:rPr>
          <w:rFonts w:ascii="Times New Roman" w:hAnsi="Times New Roman"/>
          <w:sz w:val="20"/>
          <w:szCs w:val="20"/>
        </w:rPr>
      </w:pPr>
    </w:p>
    <w:p w14:paraId="63AE06AD" w14:textId="77777777"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14:paraId="2643046C"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78DEB4C" w14:textId="1B9CEFF3" w:rsidR="000B7BE6" w:rsidRDefault="00C6517D">
      <w:pPr>
        <w:pStyle w:val="ekillerTablosu"/>
        <w:tabs>
          <w:tab w:val="right" w:leader="dot" w:pos="8772"/>
        </w:tabs>
        <w:rPr>
          <w:rFonts w:eastAsiaTheme="minorEastAsia"/>
          <w:noProof/>
          <w:lang w:eastAsia="tr-TR"/>
        </w:rPr>
      </w:pPr>
      <w:r w:rsidRPr="00C6517D">
        <w:rPr>
          <w:rFonts w:ascii="Times New Roman" w:hAnsi="Times New Roman" w:cs="Times New Roman"/>
          <w:sz w:val="24"/>
          <w:szCs w:val="24"/>
        </w:rPr>
        <w:fldChar w:fldCharType="begin"/>
      </w:r>
      <w:r w:rsidRPr="00C6517D">
        <w:rPr>
          <w:rFonts w:ascii="Times New Roman" w:hAnsi="Times New Roman" w:cs="Times New Roman"/>
          <w:sz w:val="24"/>
          <w:szCs w:val="24"/>
        </w:rPr>
        <w:instrText xml:space="preserve"> TOC \h \z \c "Şekil" </w:instrText>
      </w:r>
      <w:r w:rsidRPr="00C6517D">
        <w:rPr>
          <w:rFonts w:ascii="Times New Roman" w:hAnsi="Times New Roman" w:cs="Times New Roman"/>
          <w:sz w:val="24"/>
          <w:szCs w:val="24"/>
        </w:rPr>
        <w:fldChar w:fldCharType="separate"/>
      </w:r>
      <w:hyperlink w:anchor="_Toc56809042" w:history="1">
        <w:r w:rsidR="000B7BE6" w:rsidRPr="005B53C1">
          <w:rPr>
            <w:rStyle w:val="Kpr"/>
            <w:noProof/>
            <w:highlight w:val="yellow"/>
          </w:rPr>
          <w:t>Şekil 1.1. Enerji kaynaklarının gruplandırılması</w:t>
        </w:r>
        <w:r w:rsidR="000B7BE6">
          <w:rPr>
            <w:noProof/>
            <w:webHidden/>
          </w:rPr>
          <w:tab/>
        </w:r>
        <w:r w:rsidR="000B7BE6">
          <w:rPr>
            <w:noProof/>
            <w:webHidden/>
          </w:rPr>
          <w:fldChar w:fldCharType="begin"/>
        </w:r>
        <w:r w:rsidR="000B7BE6">
          <w:rPr>
            <w:noProof/>
            <w:webHidden/>
          </w:rPr>
          <w:instrText xml:space="preserve"> PAGEREF _Toc56809042 \h </w:instrText>
        </w:r>
        <w:r w:rsidR="000B7BE6">
          <w:rPr>
            <w:noProof/>
            <w:webHidden/>
          </w:rPr>
        </w:r>
        <w:r w:rsidR="000B7BE6">
          <w:rPr>
            <w:noProof/>
            <w:webHidden/>
          </w:rPr>
          <w:fldChar w:fldCharType="separate"/>
        </w:r>
        <w:r w:rsidR="000B7BE6">
          <w:rPr>
            <w:noProof/>
            <w:webHidden/>
          </w:rPr>
          <w:t>6</w:t>
        </w:r>
        <w:r w:rsidR="000B7BE6">
          <w:rPr>
            <w:noProof/>
            <w:webHidden/>
          </w:rPr>
          <w:fldChar w:fldCharType="end"/>
        </w:r>
      </w:hyperlink>
    </w:p>
    <w:p w14:paraId="7A88B506" w14:textId="257FD0BD" w:rsidR="000B7BE6" w:rsidRDefault="00B934EA">
      <w:pPr>
        <w:pStyle w:val="ekillerTablosu"/>
        <w:tabs>
          <w:tab w:val="right" w:leader="dot" w:pos="8772"/>
        </w:tabs>
        <w:rPr>
          <w:rFonts w:eastAsiaTheme="minorEastAsia"/>
          <w:noProof/>
          <w:lang w:eastAsia="tr-TR"/>
        </w:rPr>
      </w:pPr>
      <w:hyperlink w:anchor="_Toc56809043" w:history="1">
        <w:r w:rsidR="000B7BE6" w:rsidRPr="005B53C1">
          <w:rPr>
            <w:rStyle w:val="Kpr"/>
            <w:noProof/>
            <w:highlight w:val="yellow"/>
          </w:rPr>
          <w:t>Şekil 1.2. Yakıt tipine göre dünya birincil enerji talebi 2019 (IEA 2019)</w:t>
        </w:r>
        <w:r w:rsidR="000B7BE6">
          <w:rPr>
            <w:noProof/>
            <w:webHidden/>
          </w:rPr>
          <w:tab/>
        </w:r>
        <w:r w:rsidR="000B7BE6">
          <w:rPr>
            <w:noProof/>
            <w:webHidden/>
          </w:rPr>
          <w:fldChar w:fldCharType="begin"/>
        </w:r>
        <w:r w:rsidR="000B7BE6">
          <w:rPr>
            <w:noProof/>
            <w:webHidden/>
          </w:rPr>
          <w:instrText xml:space="preserve"> PAGEREF _Toc56809043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69958F07" w14:textId="2EBD9689" w:rsidR="000B7BE6" w:rsidRDefault="00B934EA">
      <w:pPr>
        <w:pStyle w:val="ekillerTablosu"/>
        <w:tabs>
          <w:tab w:val="right" w:leader="dot" w:pos="8772"/>
        </w:tabs>
        <w:rPr>
          <w:rFonts w:eastAsiaTheme="minorEastAsia"/>
          <w:noProof/>
          <w:lang w:eastAsia="tr-TR"/>
        </w:rPr>
      </w:pPr>
      <w:hyperlink w:anchor="_Toc56809044" w:history="1">
        <w:r w:rsidR="000B7BE6" w:rsidRPr="005B53C1">
          <w:rPr>
            <w:rStyle w:val="Kpr"/>
            <w:noProof/>
            <w:highlight w:val="yellow"/>
          </w:rPr>
          <w:t>Şekil 2.1. Çin toplam birincil enerji tüketimi, 2007-2017 arası [51]</w:t>
        </w:r>
        <w:r w:rsidR="000B7BE6">
          <w:rPr>
            <w:noProof/>
            <w:webHidden/>
          </w:rPr>
          <w:tab/>
        </w:r>
        <w:r w:rsidR="000B7BE6">
          <w:rPr>
            <w:noProof/>
            <w:webHidden/>
          </w:rPr>
          <w:fldChar w:fldCharType="begin"/>
        </w:r>
        <w:r w:rsidR="000B7BE6">
          <w:rPr>
            <w:noProof/>
            <w:webHidden/>
          </w:rPr>
          <w:instrText xml:space="preserve"> PAGEREF _Toc56809044 \h </w:instrText>
        </w:r>
        <w:r w:rsidR="000B7BE6">
          <w:rPr>
            <w:noProof/>
            <w:webHidden/>
          </w:rPr>
        </w:r>
        <w:r w:rsidR="000B7BE6">
          <w:rPr>
            <w:noProof/>
            <w:webHidden/>
          </w:rPr>
          <w:fldChar w:fldCharType="separate"/>
        </w:r>
        <w:r w:rsidR="000B7BE6">
          <w:rPr>
            <w:noProof/>
            <w:webHidden/>
          </w:rPr>
          <w:t>8</w:t>
        </w:r>
        <w:r w:rsidR="000B7BE6">
          <w:rPr>
            <w:noProof/>
            <w:webHidden/>
          </w:rPr>
          <w:fldChar w:fldCharType="end"/>
        </w:r>
      </w:hyperlink>
    </w:p>
    <w:p w14:paraId="299CF675" w14:textId="08ECA48E" w:rsidR="000B7BE6" w:rsidRDefault="00B934EA">
      <w:pPr>
        <w:pStyle w:val="ekillerTablosu"/>
        <w:tabs>
          <w:tab w:val="right" w:leader="dot" w:pos="8772"/>
        </w:tabs>
        <w:rPr>
          <w:rFonts w:eastAsiaTheme="minorEastAsia"/>
          <w:noProof/>
          <w:lang w:eastAsia="tr-TR"/>
        </w:rPr>
      </w:pPr>
      <w:hyperlink w:anchor="_Toc56809045" w:history="1">
        <w:r w:rsidR="000B7BE6" w:rsidRPr="005B53C1">
          <w:rPr>
            <w:rStyle w:val="Kpr"/>
            <w:noProof/>
            <w:highlight w:val="yellow"/>
          </w:rPr>
          <w:t>Şekil 2.2. Çin’de sektör bazlı nihai enerji tüketimi, 2010 – 2016 arası</w:t>
        </w:r>
        <w:r w:rsidR="000B7BE6">
          <w:rPr>
            <w:noProof/>
            <w:webHidden/>
          </w:rPr>
          <w:tab/>
        </w:r>
        <w:r w:rsidR="000B7BE6">
          <w:rPr>
            <w:noProof/>
            <w:webHidden/>
          </w:rPr>
          <w:fldChar w:fldCharType="begin"/>
        </w:r>
        <w:r w:rsidR="000B7BE6">
          <w:rPr>
            <w:noProof/>
            <w:webHidden/>
          </w:rPr>
          <w:instrText xml:space="preserve"> PAGEREF _Toc56809045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05A7A419" w14:textId="43B952EA" w:rsidR="000B7BE6" w:rsidRDefault="00B934EA">
      <w:pPr>
        <w:pStyle w:val="ekillerTablosu"/>
        <w:tabs>
          <w:tab w:val="right" w:leader="dot" w:pos="8772"/>
        </w:tabs>
        <w:rPr>
          <w:rFonts w:eastAsiaTheme="minorEastAsia"/>
          <w:noProof/>
          <w:lang w:eastAsia="tr-TR"/>
        </w:rPr>
      </w:pPr>
      <w:hyperlink w:anchor="_Toc56809046" w:history="1">
        <w:r w:rsidR="000B7BE6" w:rsidRPr="005B53C1">
          <w:rPr>
            <w:rStyle w:val="Kpr"/>
            <w:noProof/>
            <w:highlight w:val="yellow"/>
          </w:rPr>
          <w:t>Şekil 2.7. BP’nin 2040 yılına kadarki enerji talebi öngörüsü [57]</w:t>
        </w:r>
        <w:r w:rsidR="000B7BE6">
          <w:rPr>
            <w:noProof/>
            <w:webHidden/>
          </w:rPr>
          <w:tab/>
        </w:r>
        <w:r w:rsidR="000B7BE6">
          <w:rPr>
            <w:noProof/>
            <w:webHidden/>
          </w:rPr>
          <w:fldChar w:fldCharType="begin"/>
        </w:r>
        <w:r w:rsidR="000B7BE6">
          <w:rPr>
            <w:noProof/>
            <w:webHidden/>
          </w:rPr>
          <w:instrText xml:space="preserve"> PAGEREF _Toc56809046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0B4F1266" w14:textId="2B952606" w:rsidR="000B7BE6" w:rsidRDefault="00B934EA">
      <w:pPr>
        <w:pStyle w:val="ekillerTablosu"/>
        <w:tabs>
          <w:tab w:val="right" w:leader="dot" w:pos="8772"/>
        </w:tabs>
        <w:rPr>
          <w:rFonts w:eastAsiaTheme="minorEastAsia"/>
          <w:noProof/>
          <w:lang w:eastAsia="tr-TR"/>
        </w:rPr>
      </w:pPr>
      <w:hyperlink w:anchor="_Toc56809047" w:history="1">
        <w:r w:rsidR="000B7BE6" w:rsidRPr="005B53C1">
          <w:rPr>
            <w:rStyle w:val="Kpr"/>
            <w:noProof/>
            <w:highlight w:val="yellow"/>
          </w:rPr>
          <w:t>Şekil 3.2. Bir yakıtın 3 yanma tipi</w:t>
        </w:r>
        <w:r w:rsidR="000B7BE6">
          <w:rPr>
            <w:noProof/>
            <w:webHidden/>
          </w:rPr>
          <w:tab/>
        </w:r>
        <w:r w:rsidR="000B7BE6">
          <w:rPr>
            <w:noProof/>
            <w:webHidden/>
          </w:rPr>
          <w:fldChar w:fldCharType="begin"/>
        </w:r>
        <w:r w:rsidR="000B7BE6">
          <w:rPr>
            <w:noProof/>
            <w:webHidden/>
          </w:rPr>
          <w:instrText xml:space="preserve"> PAGEREF _Toc56809047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7381992F" w14:textId="701AB0F6" w:rsidR="000B7BE6" w:rsidRDefault="00B934EA">
      <w:pPr>
        <w:pStyle w:val="ekillerTablosu"/>
        <w:tabs>
          <w:tab w:val="right" w:leader="dot" w:pos="8772"/>
        </w:tabs>
        <w:rPr>
          <w:rFonts w:eastAsiaTheme="minorEastAsia"/>
          <w:noProof/>
          <w:lang w:eastAsia="tr-TR"/>
        </w:rPr>
      </w:pPr>
      <w:hyperlink w:anchor="_Toc56809048" w:history="1">
        <w:r w:rsidR="000B7BE6" w:rsidRPr="005B53C1">
          <w:rPr>
            <w:rStyle w:val="Kpr"/>
            <w:noProof/>
            <w:highlight w:val="yellow"/>
          </w:rPr>
          <w:t>Şekil 3.6. Skoç tipi kazan</w:t>
        </w:r>
        <w:r w:rsidR="000B7BE6">
          <w:rPr>
            <w:noProof/>
            <w:webHidden/>
          </w:rPr>
          <w:tab/>
        </w:r>
        <w:r w:rsidR="000B7BE6">
          <w:rPr>
            <w:noProof/>
            <w:webHidden/>
          </w:rPr>
          <w:fldChar w:fldCharType="begin"/>
        </w:r>
        <w:r w:rsidR="000B7BE6">
          <w:rPr>
            <w:noProof/>
            <w:webHidden/>
          </w:rPr>
          <w:instrText xml:space="preserve"> PAGEREF _Toc56809048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4DDEA0E0" w14:textId="0C76E0E3" w:rsidR="000B7BE6" w:rsidRDefault="00B934EA">
      <w:pPr>
        <w:pStyle w:val="ekillerTablosu"/>
        <w:tabs>
          <w:tab w:val="right" w:leader="dot" w:pos="8772"/>
        </w:tabs>
        <w:rPr>
          <w:rFonts w:eastAsiaTheme="minorEastAsia"/>
          <w:noProof/>
          <w:lang w:eastAsia="tr-TR"/>
        </w:rPr>
      </w:pPr>
      <w:hyperlink w:anchor="_Toc56809049" w:history="1">
        <w:r w:rsidR="000B7BE6" w:rsidRPr="005B53C1">
          <w:rPr>
            <w:rStyle w:val="Kpr"/>
            <w:noProof/>
            <w:highlight w:val="yellow"/>
          </w:rPr>
          <w:t>Şekil 3.13. Fırın kayıpları [20]</w:t>
        </w:r>
        <w:r w:rsidR="000B7BE6">
          <w:rPr>
            <w:noProof/>
            <w:webHidden/>
          </w:rPr>
          <w:tab/>
        </w:r>
        <w:r w:rsidR="000B7BE6">
          <w:rPr>
            <w:noProof/>
            <w:webHidden/>
          </w:rPr>
          <w:fldChar w:fldCharType="begin"/>
        </w:r>
        <w:r w:rsidR="000B7BE6">
          <w:rPr>
            <w:noProof/>
            <w:webHidden/>
          </w:rPr>
          <w:instrText xml:space="preserve"> PAGEREF _Toc56809049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5B796413" w14:textId="7DDB0CFB" w:rsidR="00E15535" w:rsidRPr="00C6517D" w:rsidRDefault="00C6517D" w:rsidP="00C6517D">
      <w:pPr>
        <w:widowControl w:val="0"/>
        <w:tabs>
          <w:tab w:val="left" w:leader="dot" w:pos="8222"/>
        </w:tabs>
        <w:autoSpaceDE w:val="0"/>
        <w:autoSpaceDN w:val="0"/>
        <w:adjustRightInd w:val="0"/>
        <w:spacing w:after="0" w:line="240" w:lineRule="auto"/>
        <w:ind w:left="993" w:hanging="993"/>
        <w:rPr>
          <w:rFonts w:ascii="Times New Roman" w:hAnsi="Times New Roman" w:cs="Times New Roman"/>
          <w:sz w:val="24"/>
          <w:szCs w:val="24"/>
        </w:rPr>
      </w:pPr>
      <w:r w:rsidRPr="00C6517D">
        <w:rPr>
          <w:rFonts w:ascii="Times New Roman" w:hAnsi="Times New Roman" w:cs="Times New Roman"/>
          <w:sz w:val="24"/>
          <w:szCs w:val="24"/>
        </w:rPr>
        <w:fldChar w:fldCharType="end"/>
      </w:r>
    </w:p>
    <w:p w14:paraId="6D789CFE" w14:textId="77777777" w:rsidR="00E15535" w:rsidRDefault="00E1553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546AA5E4" w14:textId="77777777" w:rsidR="008D04FB" w:rsidRDefault="008D04FB">
      <w:pPr>
        <w:rPr>
          <w:rFonts w:ascii="Times New Roman" w:eastAsia="Times New Roman" w:hAnsi="Times New Roman" w:cs="Arial"/>
          <w:b/>
          <w:sz w:val="28"/>
          <w:lang w:eastAsia="tr-TR"/>
        </w:rPr>
      </w:pPr>
      <w:r>
        <w:br w:type="page"/>
      </w:r>
    </w:p>
    <w:p w14:paraId="7C4BFDB1" w14:textId="798DEA83" w:rsidR="00FE5A0A" w:rsidRPr="000B3B9D" w:rsidRDefault="00FE5A0A" w:rsidP="003A0C90">
      <w:pPr>
        <w:pStyle w:val="Balk1"/>
        <w:numPr>
          <w:ilvl w:val="0"/>
          <w:numId w:val="0"/>
        </w:numPr>
        <w:jc w:val="center"/>
      </w:pPr>
      <w:bookmarkStart w:id="6" w:name="_Toc56809054"/>
      <w:r w:rsidRPr="000B3B9D">
        <w:lastRenderedPageBreak/>
        <w:t>SİMGELER VE KISALTMALAR</w:t>
      </w:r>
      <w:bookmarkEnd w:id="6"/>
    </w:p>
    <w:p w14:paraId="0A505B20" w14:textId="77777777"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14:paraId="47C49CC9" w14:textId="77777777"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14:paraId="5CBFB3C5" w14:textId="77777777"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14:paraId="416063DC" w14:textId="77777777"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14:paraId="29E3B9DA" w14:textId="77777777"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14:paraId="205DAC40" w14:textId="77777777" w:rsidR="0066369C" w:rsidRPr="00271B36" w:rsidRDefault="008C0D88" w:rsidP="00DC2225">
      <w:pPr>
        <w:autoSpaceDE w:val="0"/>
        <w:autoSpaceDN w:val="0"/>
        <w:adjustRightInd w:val="0"/>
        <w:spacing w:after="0"/>
        <w:rPr>
          <w:rFonts w:ascii="Times New Roman" w:hAnsi="Times New Roman" w:cs="Times New Roman"/>
          <w:b/>
          <w:color w:val="000000"/>
          <w:sz w:val="24"/>
          <w:szCs w:val="24"/>
          <w:highlight w:val="yellow"/>
        </w:rPr>
      </w:pPr>
      <w:r w:rsidRPr="00271B36">
        <w:rPr>
          <w:rFonts w:ascii="Times New Roman" w:hAnsi="Times New Roman" w:cs="Times New Roman"/>
          <w:b/>
          <w:bCs/>
          <w:color w:val="000000"/>
          <w:sz w:val="24"/>
          <w:szCs w:val="24"/>
          <w:highlight w:val="yellow"/>
        </w:rPr>
        <w:t>m</w:t>
      </w:r>
      <w:r w:rsidRPr="00271B36">
        <w:rPr>
          <w:rFonts w:ascii="Times New Roman" w:hAnsi="Times New Roman" w:cs="Times New Roman"/>
          <w:b/>
          <w:bCs/>
          <w:color w:val="000000"/>
          <w:sz w:val="18"/>
          <w:szCs w:val="24"/>
          <w:highlight w:val="yellow"/>
          <w:vertAlign w:val="superscript"/>
        </w:rPr>
        <w:t>3</w:t>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66369C" w:rsidRPr="00271B36">
        <w:rPr>
          <w:rFonts w:ascii="Times New Roman" w:hAnsi="Times New Roman"/>
          <w:spacing w:val="1"/>
          <w:sz w:val="24"/>
          <w:szCs w:val="24"/>
          <w:highlight w:val="yellow"/>
        </w:rPr>
        <w:t>A</w:t>
      </w:r>
      <w:r w:rsidR="0066369C" w:rsidRPr="00271B36">
        <w:rPr>
          <w:rFonts w:ascii="Times New Roman" w:hAnsi="Times New Roman"/>
          <w:sz w:val="24"/>
          <w:szCs w:val="24"/>
          <w:highlight w:val="yellow"/>
        </w:rPr>
        <w:t>ç</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kla</w:t>
      </w:r>
      <w:r w:rsidR="0066369C" w:rsidRPr="00271B36">
        <w:rPr>
          <w:rFonts w:ascii="Times New Roman" w:hAnsi="Times New Roman"/>
          <w:spacing w:val="-1"/>
          <w:sz w:val="24"/>
          <w:szCs w:val="24"/>
          <w:highlight w:val="yellow"/>
        </w:rPr>
        <w:t>m</w:t>
      </w:r>
      <w:r w:rsidR="0066369C" w:rsidRPr="00271B36">
        <w:rPr>
          <w:rFonts w:ascii="Times New Roman" w:hAnsi="Times New Roman"/>
          <w:sz w:val="24"/>
          <w:szCs w:val="24"/>
          <w:highlight w:val="yellow"/>
        </w:rPr>
        <w:t>alar</w:t>
      </w:r>
      <w:r w:rsidR="0066369C" w:rsidRPr="00271B36">
        <w:rPr>
          <w:rFonts w:ascii="Times New Roman" w:hAnsi="Times New Roman"/>
          <w:spacing w:val="-11"/>
          <w:sz w:val="24"/>
          <w:szCs w:val="24"/>
          <w:highlight w:val="yellow"/>
        </w:rPr>
        <w:t xml:space="preserve"> </w:t>
      </w:r>
      <w:r w:rsidR="0066369C" w:rsidRPr="00271B36">
        <w:rPr>
          <w:rFonts w:ascii="Times New Roman" w:hAnsi="Times New Roman"/>
          <w:sz w:val="24"/>
          <w:szCs w:val="24"/>
          <w:highlight w:val="yellow"/>
        </w:rPr>
        <w:t>bir</w:t>
      </w:r>
      <w:r w:rsidR="0066369C" w:rsidRPr="00271B36">
        <w:rPr>
          <w:rFonts w:ascii="Times New Roman" w:hAnsi="Times New Roman"/>
          <w:spacing w:val="-3"/>
          <w:sz w:val="24"/>
          <w:szCs w:val="24"/>
          <w:highlight w:val="yellow"/>
        </w:rPr>
        <w:t xml:space="preserve"> </w:t>
      </w:r>
      <w:r w:rsidR="0066369C" w:rsidRPr="00271B36">
        <w:rPr>
          <w:rFonts w:ascii="Times New Roman" w:hAnsi="Times New Roman"/>
          <w:sz w:val="24"/>
          <w:szCs w:val="24"/>
          <w:highlight w:val="yellow"/>
        </w:rPr>
        <w:t>sat</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rdan</w:t>
      </w:r>
      <w:r w:rsidR="0066369C" w:rsidRPr="00271B36">
        <w:rPr>
          <w:rFonts w:ascii="Times New Roman" w:hAnsi="Times New Roman"/>
          <w:spacing w:val="-8"/>
          <w:sz w:val="24"/>
          <w:szCs w:val="24"/>
          <w:highlight w:val="yellow"/>
        </w:rPr>
        <w:t xml:space="preserve"> </w:t>
      </w:r>
      <w:r w:rsidR="0066369C" w:rsidRPr="00271B36">
        <w:rPr>
          <w:rFonts w:ascii="Times New Roman" w:hAnsi="Times New Roman"/>
          <w:sz w:val="24"/>
          <w:szCs w:val="24"/>
          <w:highlight w:val="yellow"/>
        </w:rPr>
        <w:t>uzun</w:t>
      </w:r>
      <w:r w:rsidR="0066369C" w:rsidRPr="00271B36">
        <w:rPr>
          <w:rFonts w:ascii="Times New Roman" w:hAnsi="Times New Roman"/>
          <w:spacing w:val="-6"/>
          <w:sz w:val="24"/>
          <w:szCs w:val="24"/>
          <w:highlight w:val="yellow"/>
        </w:rPr>
        <w:t xml:space="preserve"> </w:t>
      </w:r>
      <w:r w:rsidR="0066369C" w:rsidRPr="00271B36">
        <w:rPr>
          <w:rFonts w:ascii="Times New Roman" w:hAnsi="Times New Roman"/>
          <w:sz w:val="24"/>
          <w:szCs w:val="24"/>
          <w:highlight w:val="yellow"/>
        </w:rPr>
        <w:t>ol</w:t>
      </w:r>
      <w:r w:rsidR="0066369C" w:rsidRPr="00271B36">
        <w:rPr>
          <w:rFonts w:ascii="Times New Roman" w:hAnsi="Times New Roman"/>
          <w:spacing w:val="-1"/>
          <w:sz w:val="24"/>
          <w:szCs w:val="24"/>
          <w:highlight w:val="yellow"/>
        </w:rPr>
        <w:t>m</w:t>
      </w:r>
      <w:r w:rsidR="0066369C" w:rsidRPr="00271B36">
        <w:rPr>
          <w:rFonts w:ascii="Times New Roman" w:hAnsi="Times New Roman"/>
          <w:spacing w:val="2"/>
          <w:sz w:val="24"/>
          <w:szCs w:val="24"/>
          <w:highlight w:val="yellow"/>
        </w:rPr>
        <w:t>a</w:t>
      </w:r>
      <w:r w:rsidR="0066369C" w:rsidRPr="00271B36">
        <w:rPr>
          <w:rFonts w:ascii="Times New Roman" w:hAnsi="Times New Roman"/>
          <w:spacing w:val="-1"/>
          <w:sz w:val="24"/>
          <w:szCs w:val="24"/>
          <w:highlight w:val="yellow"/>
        </w:rPr>
        <w:t>m</w:t>
      </w:r>
      <w:r w:rsidR="0066369C" w:rsidRPr="00271B36">
        <w:rPr>
          <w:rFonts w:ascii="Times New Roman" w:hAnsi="Times New Roman"/>
          <w:spacing w:val="1"/>
          <w:sz w:val="24"/>
          <w:szCs w:val="24"/>
          <w:highlight w:val="yellow"/>
        </w:rPr>
        <w:t>alı</w:t>
      </w:r>
      <w:r w:rsidR="0066369C" w:rsidRPr="00271B36">
        <w:rPr>
          <w:rFonts w:ascii="Times New Roman" w:hAnsi="Times New Roman"/>
          <w:sz w:val="24"/>
          <w:szCs w:val="24"/>
          <w:highlight w:val="yellow"/>
        </w:rPr>
        <w:t>d</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w:t>
      </w:r>
      <w:r w:rsidR="0066369C" w:rsidRPr="00271B36">
        <w:rPr>
          <w:rFonts w:ascii="Times New Roman" w:hAnsi="Times New Roman" w:cs="Times New Roman"/>
          <w:b/>
          <w:color w:val="000000"/>
          <w:sz w:val="24"/>
          <w:szCs w:val="24"/>
          <w:highlight w:val="yellow"/>
        </w:rPr>
        <w:t xml:space="preserve"> </w:t>
      </w:r>
    </w:p>
    <w:p w14:paraId="44A5D4BD" w14:textId="77777777" w:rsidR="009A2D5A" w:rsidRPr="00271B36" w:rsidRDefault="008C0D88" w:rsidP="00DC2225">
      <w:pPr>
        <w:autoSpaceDE w:val="0"/>
        <w:autoSpaceDN w:val="0"/>
        <w:adjustRightInd w:val="0"/>
        <w:spacing w:after="0"/>
        <w:rPr>
          <w:rFonts w:ascii="Times New Roman" w:hAnsi="Times New Roman" w:cs="Times New Roman"/>
          <w:sz w:val="24"/>
          <w:szCs w:val="24"/>
          <w:highlight w:val="yellow"/>
        </w:rPr>
      </w:pPr>
      <w:r w:rsidRPr="00271B36">
        <w:rPr>
          <w:rFonts w:ascii="Times New Roman" w:hAnsi="Times New Roman" w:cs="Times New Roman"/>
          <w:b/>
          <w:color w:val="000000"/>
          <w:sz w:val="24"/>
          <w:szCs w:val="24"/>
          <w:highlight w:val="yellow"/>
        </w:rPr>
        <w:t>db</w:t>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sz w:val="24"/>
          <w:szCs w:val="24"/>
          <w:highlight w:val="yellow"/>
        </w:rPr>
        <w:t>Desibel</w:t>
      </w:r>
    </w:p>
    <w:p w14:paraId="28DF270F" w14:textId="77777777" w:rsidR="001929A4" w:rsidRPr="00271B36" w:rsidRDefault="008C0D88" w:rsidP="00DC2225">
      <w:pPr>
        <w:autoSpaceDE w:val="0"/>
        <w:autoSpaceDN w:val="0"/>
        <w:adjustRightInd w:val="0"/>
        <w:spacing w:after="0"/>
        <w:rPr>
          <w:rFonts w:ascii="Times New Roman" w:hAnsi="Times New Roman" w:cs="Times New Roman"/>
          <w:sz w:val="24"/>
          <w:szCs w:val="24"/>
          <w:highlight w:val="yellow"/>
        </w:rPr>
      </w:pPr>
      <w:r w:rsidRPr="00271B36">
        <w:rPr>
          <w:rFonts w:ascii="Times New Roman" w:hAnsi="Times New Roman" w:cs="Times New Roman"/>
          <w:b/>
          <w:szCs w:val="24"/>
          <w:highlight w:val="yellow"/>
        </w:rPr>
        <w:t>hz</w:t>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sz w:val="24"/>
          <w:szCs w:val="24"/>
          <w:highlight w:val="yellow"/>
        </w:rPr>
        <w:t>Hertz</w:t>
      </w:r>
    </w:p>
    <w:p w14:paraId="13EA4078" w14:textId="77777777"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271B36">
        <w:rPr>
          <w:rFonts w:ascii="Times New Roman" w:hAnsi="Times New Roman" w:cs="Times New Roman"/>
          <w:b/>
          <w:bCs/>
          <w:color w:val="000000"/>
          <w:sz w:val="24"/>
          <w:szCs w:val="24"/>
          <w:highlight w:val="yellow"/>
        </w:rPr>
        <w:t>m</w:t>
      </w:r>
      <w:r w:rsidRPr="00271B36">
        <w:rPr>
          <w:rFonts w:ascii="Times New Roman" w:hAnsi="Times New Roman" w:cs="Times New Roman"/>
          <w:b/>
          <w:bCs/>
          <w:color w:val="000000"/>
          <w:sz w:val="18"/>
          <w:szCs w:val="24"/>
          <w:highlight w:val="yellow"/>
        </w:rPr>
        <w:t>²</w:t>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Cs/>
          <w:color w:val="000000"/>
          <w:sz w:val="24"/>
          <w:szCs w:val="24"/>
          <w:highlight w:val="yellow"/>
        </w:rPr>
        <w:t>Metrekare</w:t>
      </w:r>
    </w:p>
    <w:p w14:paraId="1CB80327" w14:textId="77777777"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14:paraId="5A5DB48D" w14:textId="77777777"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14:paraId="57E466B4" w14:textId="77777777"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14:paraId="7044ED4A" w14:textId="77777777" w:rsidR="00A42443" w:rsidRPr="00271B36" w:rsidRDefault="00A42443" w:rsidP="00DC2225">
      <w:pPr>
        <w:autoSpaceDE w:val="0"/>
        <w:autoSpaceDN w:val="0"/>
        <w:adjustRightInd w:val="0"/>
        <w:spacing w:after="0"/>
        <w:rPr>
          <w:rFonts w:ascii="Times New Roman" w:hAnsi="Times New Roman" w:cs="Times New Roman"/>
          <w:color w:val="000000"/>
          <w:sz w:val="24"/>
          <w:szCs w:val="24"/>
          <w:highlight w:val="yellow"/>
        </w:rPr>
      </w:pPr>
      <w:r w:rsidRPr="00271B36">
        <w:rPr>
          <w:rFonts w:ascii="Times New Roman" w:hAnsi="Times New Roman" w:cs="Times New Roman"/>
          <w:b/>
          <w:bCs/>
          <w:color w:val="000000"/>
          <w:sz w:val="24"/>
          <w:szCs w:val="24"/>
          <w:highlight w:val="yellow"/>
        </w:rPr>
        <w:t xml:space="preserve">AB </w:t>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0066369C" w:rsidRPr="00271B36">
        <w:rPr>
          <w:rFonts w:ascii="Times New Roman" w:hAnsi="Times New Roman"/>
          <w:spacing w:val="1"/>
          <w:sz w:val="24"/>
          <w:szCs w:val="24"/>
          <w:highlight w:val="yellow"/>
        </w:rPr>
        <w:t>A</w:t>
      </w:r>
      <w:r w:rsidR="0066369C" w:rsidRPr="00271B36">
        <w:rPr>
          <w:rFonts w:ascii="Times New Roman" w:hAnsi="Times New Roman"/>
          <w:sz w:val="24"/>
          <w:szCs w:val="24"/>
          <w:highlight w:val="yellow"/>
        </w:rPr>
        <w:t>ç</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kla</w:t>
      </w:r>
      <w:r w:rsidR="0066369C" w:rsidRPr="00271B36">
        <w:rPr>
          <w:rFonts w:ascii="Times New Roman" w:hAnsi="Times New Roman"/>
          <w:spacing w:val="-1"/>
          <w:sz w:val="24"/>
          <w:szCs w:val="24"/>
          <w:highlight w:val="yellow"/>
        </w:rPr>
        <w:t>m</w:t>
      </w:r>
      <w:r w:rsidR="0066369C" w:rsidRPr="00271B36">
        <w:rPr>
          <w:rFonts w:ascii="Times New Roman" w:hAnsi="Times New Roman"/>
          <w:sz w:val="24"/>
          <w:szCs w:val="24"/>
          <w:highlight w:val="yellow"/>
        </w:rPr>
        <w:t>alar</w:t>
      </w:r>
      <w:r w:rsidR="0066369C" w:rsidRPr="00271B36">
        <w:rPr>
          <w:rFonts w:ascii="Times New Roman" w:hAnsi="Times New Roman"/>
          <w:spacing w:val="-11"/>
          <w:sz w:val="24"/>
          <w:szCs w:val="24"/>
          <w:highlight w:val="yellow"/>
        </w:rPr>
        <w:t xml:space="preserve"> </w:t>
      </w:r>
      <w:r w:rsidR="0066369C" w:rsidRPr="00271B36">
        <w:rPr>
          <w:rFonts w:ascii="Times New Roman" w:hAnsi="Times New Roman"/>
          <w:sz w:val="24"/>
          <w:szCs w:val="24"/>
          <w:highlight w:val="yellow"/>
        </w:rPr>
        <w:t>bir</w:t>
      </w:r>
      <w:r w:rsidR="0066369C" w:rsidRPr="00271B36">
        <w:rPr>
          <w:rFonts w:ascii="Times New Roman" w:hAnsi="Times New Roman"/>
          <w:spacing w:val="-3"/>
          <w:sz w:val="24"/>
          <w:szCs w:val="24"/>
          <w:highlight w:val="yellow"/>
        </w:rPr>
        <w:t xml:space="preserve"> </w:t>
      </w:r>
      <w:r w:rsidR="0066369C" w:rsidRPr="00271B36">
        <w:rPr>
          <w:rFonts w:ascii="Times New Roman" w:hAnsi="Times New Roman"/>
          <w:sz w:val="24"/>
          <w:szCs w:val="24"/>
          <w:highlight w:val="yellow"/>
        </w:rPr>
        <w:t>sat</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rdan</w:t>
      </w:r>
      <w:r w:rsidR="0066369C" w:rsidRPr="00271B36">
        <w:rPr>
          <w:rFonts w:ascii="Times New Roman" w:hAnsi="Times New Roman"/>
          <w:spacing w:val="-8"/>
          <w:sz w:val="24"/>
          <w:szCs w:val="24"/>
          <w:highlight w:val="yellow"/>
        </w:rPr>
        <w:t xml:space="preserve"> </w:t>
      </w:r>
      <w:r w:rsidR="0066369C" w:rsidRPr="00271B36">
        <w:rPr>
          <w:rFonts w:ascii="Times New Roman" w:hAnsi="Times New Roman"/>
          <w:sz w:val="24"/>
          <w:szCs w:val="24"/>
          <w:highlight w:val="yellow"/>
        </w:rPr>
        <w:t>uzun</w:t>
      </w:r>
      <w:r w:rsidR="0066369C" w:rsidRPr="00271B36">
        <w:rPr>
          <w:rFonts w:ascii="Times New Roman" w:hAnsi="Times New Roman"/>
          <w:spacing w:val="-6"/>
          <w:sz w:val="24"/>
          <w:szCs w:val="24"/>
          <w:highlight w:val="yellow"/>
        </w:rPr>
        <w:t xml:space="preserve"> </w:t>
      </w:r>
      <w:r w:rsidR="0066369C" w:rsidRPr="00271B36">
        <w:rPr>
          <w:rFonts w:ascii="Times New Roman" w:hAnsi="Times New Roman"/>
          <w:sz w:val="24"/>
          <w:szCs w:val="24"/>
          <w:highlight w:val="yellow"/>
        </w:rPr>
        <w:t>ol</w:t>
      </w:r>
      <w:r w:rsidR="0066369C" w:rsidRPr="00271B36">
        <w:rPr>
          <w:rFonts w:ascii="Times New Roman" w:hAnsi="Times New Roman"/>
          <w:spacing w:val="-1"/>
          <w:sz w:val="24"/>
          <w:szCs w:val="24"/>
          <w:highlight w:val="yellow"/>
        </w:rPr>
        <w:t>m</w:t>
      </w:r>
      <w:r w:rsidR="0066369C" w:rsidRPr="00271B36">
        <w:rPr>
          <w:rFonts w:ascii="Times New Roman" w:hAnsi="Times New Roman"/>
          <w:spacing w:val="2"/>
          <w:sz w:val="24"/>
          <w:szCs w:val="24"/>
          <w:highlight w:val="yellow"/>
        </w:rPr>
        <w:t>a</w:t>
      </w:r>
      <w:r w:rsidR="0066369C" w:rsidRPr="00271B36">
        <w:rPr>
          <w:rFonts w:ascii="Times New Roman" w:hAnsi="Times New Roman"/>
          <w:spacing w:val="-1"/>
          <w:sz w:val="24"/>
          <w:szCs w:val="24"/>
          <w:highlight w:val="yellow"/>
        </w:rPr>
        <w:t>m</w:t>
      </w:r>
      <w:r w:rsidR="0066369C" w:rsidRPr="00271B36">
        <w:rPr>
          <w:rFonts w:ascii="Times New Roman" w:hAnsi="Times New Roman"/>
          <w:spacing w:val="1"/>
          <w:sz w:val="24"/>
          <w:szCs w:val="24"/>
          <w:highlight w:val="yellow"/>
        </w:rPr>
        <w:t>alı</w:t>
      </w:r>
      <w:r w:rsidR="0066369C" w:rsidRPr="00271B36">
        <w:rPr>
          <w:rFonts w:ascii="Times New Roman" w:hAnsi="Times New Roman"/>
          <w:sz w:val="24"/>
          <w:szCs w:val="24"/>
          <w:highlight w:val="yellow"/>
        </w:rPr>
        <w:t>d</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w:t>
      </w:r>
    </w:p>
    <w:p w14:paraId="1F503149"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sz w:val="24"/>
          <w:szCs w:val="24"/>
          <w:highlight w:val="yellow"/>
        </w:rPr>
        <w:t>ASHRAE</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627F8BAB"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bCs/>
          <w:color w:val="000000"/>
          <w:sz w:val="24"/>
          <w:szCs w:val="24"/>
          <w:highlight w:val="yellow"/>
        </w:rPr>
        <w:t>ASTM</w:t>
      </w:r>
      <w:r w:rsidRPr="00271B36">
        <w:rPr>
          <w:rFonts w:ascii="Times New Roman" w:hAnsi="Times New Roman" w:cs="Times New Roman"/>
          <w:b/>
          <w:bCs/>
          <w:color w:val="000000"/>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521E0A45"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bCs/>
          <w:sz w:val="24"/>
          <w:szCs w:val="24"/>
          <w:highlight w:val="yellow"/>
        </w:rPr>
        <w:t>BRE</w:t>
      </w:r>
      <w:r w:rsidRPr="00271B36">
        <w:rPr>
          <w:rFonts w:ascii="Times New Roman" w:hAnsi="Times New Roman" w:cs="Times New Roman"/>
          <w:b/>
          <w:bCs/>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657CC92A" w14:textId="77777777" w:rsidR="00A42443" w:rsidRPr="00271B36" w:rsidRDefault="00A42443" w:rsidP="00DC2225">
      <w:pPr>
        <w:autoSpaceDE w:val="0"/>
        <w:autoSpaceDN w:val="0"/>
        <w:adjustRightInd w:val="0"/>
        <w:spacing w:after="0"/>
        <w:ind w:left="3540" w:hanging="3540"/>
        <w:rPr>
          <w:rStyle w:val="st1"/>
          <w:rFonts w:ascii="Times New Roman" w:hAnsi="Times New Roman" w:cs="Times New Roman"/>
          <w:sz w:val="24"/>
          <w:szCs w:val="24"/>
          <w:highlight w:val="yellow"/>
        </w:rPr>
      </w:pPr>
      <w:r w:rsidRPr="00271B36">
        <w:rPr>
          <w:rFonts w:ascii="Times New Roman" w:hAnsi="Times New Roman" w:cs="Times New Roman"/>
          <w:b/>
          <w:sz w:val="24"/>
          <w:szCs w:val="24"/>
          <w:highlight w:val="yellow"/>
        </w:rPr>
        <w:t>BREEAM</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7F3E30C3" w14:textId="77777777" w:rsidR="002A41FE" w:rsidRPr="00271B36" w:rsidRDefault="002A41FE" w:rsidP="00DC2225">
      <w:pPr>
        <w:autoSpaceDE w:val="0"/>
        <w:autoSpaceDN w:val="0"/>
        <w:adjustRightInd w:val="0"/>
        <w:spacing w:after="0"/>
        <w:ind w:left="3540" w:hanging="3540"/>
        <w:rPr>
          <w:rFonts w:ascii="Times New Roman" w:hAnsi="Times New Roman" w:cs="Times New Roman"/>
          <w:b/>
          <w:bCs/>
          <w:color w:val="000000"/>
          <w:sz w:val="24"/>
          <w:szCs w:val="24"/>
          <w:highlight w:val="yellow"/>
        </w:rPr>
      </w:pPr>
      <w:r w:rsidRPr="00271B36">
        <w:rPr>
          <w:rFonts w:ascii="Times New Roman" w:hAnsi="Times New Roman" w:cs="Times New Roman"/>
          <w:b/>
          <w:sz w:val="24"/>
          <w:szCs w:val="24"/>
          <w:highlight w:val="yellow"/>
        </w:rPr>
        <w:t>BTK</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0FE1A73F" w14:textId="77777777" w:rsidR="00A42443" w:rsidRDefault="00A42443" w:rsidP="00DC2225">
      <w:pPr>
        <w:autoSpaceDE w:val="0"/>
        <w:autoSpaceDN w:val="0"/>
        <w:adjustRightInd w:val="0"/>
        <w:spacing w:after="0"/>
        <w:rPr>
          <w:rFonts w:ascii="Times New Roman" w:hAnsi="Times New Roman" w:cs="Times New Roman"/>
          <w:color w:val="000000"/>
          <w:sz w:val="24"/>
          <w:szCs w:val="24"/>
        </w:rPr>
      </w:pPr>
      <w:r w:rsidRPr="00271B36">
        <w:rPr>
          <w:rFonts w:ascii="Times New Roman" w:hAnsi="Times New Roman" w:cs="Times New Roman"/>
          <w:b/>
          <w:bCs/>
          <w:color w:val="000000"/>
          <w:sz w:val="24"/>
          <w:szCs w:val="24"/>
          <w:highlight w:val="yellow"/>
        </w:rPr>
        <w:t>CFD</w:t>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5ED9DFD8" w14:textId="77777777" w:rsidR="0066369C" w:rsidRDefault="0066369C" w:rsidP="00FB0924">
      <w:pPr>
        <w:autoSpaceDE w:val="0"/>
        <w:autoSpaceDN w:val="0"/>
        <w:adjustRightInd w:val="0"/>
        <w:spacing w:after="0"/>
        <w:rPr>
          <w:rFonts w:ascii="Times New Roman" w:hAnsi="Times New Roman" w:cs="Times New Roman"/>
          <w:color w:val="000000"/>
          <w:sz w:val="24"/>
          <w:szCs w:val="24"/>
        </w:rPr>
      </w:pPr>
    </w:p>
    <w:p w14:paraId="676D5801" w14:textId="77777777"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14:paraId="68D605D6" w14:textId="77777777"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14:paraId="75AADD06" w14:textId="77777777"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14:paraId="1446C13D" w14:textId="77777777" w:rsidR="008D04FB" w:rsidRDefault="008D04FB">
      <w:pPr>
        <w:rPr>
          <w:rFonts w:ascii="Times New Roman" w:eastAsia="Times New Roman" w:hAnsi="Times New Roman" w:cs="Arial"/>
          <w:b/>
          <w:sz w:val="28"/>
          <w:lang w:eastAsia="tr-TR"/>
        </w:rPr>
      </w:pPr>
      <w:bookmarkStart w:id="7" w:name="_Toc56363806"/>
      <w:r>
        <w:br w:type="page"/>
      </w:r>
    </w:p>
    <w:p w14:paraId="5C0AE802" w14:textId="75291D5B" w:rsidR="003C24FF" w:rsidRPr="000B7BE6" w:rsidRDefault="001C4432" w:rsidP="00271B36">
      <w:pPr>
        <w:pStyle w:val="Balk1"/>
        <w:rPr>
          <w:highlight w:val="yellow"/>
        </w:rPr>
      </w:pPr>
      <w:bookmarkStart w:id="8" w:name="_Toc56809055"/>
      <w:bookmarkEnd w:id="7"/>
      <w:r>
        <w:rPr>
          <w:highlight w:val="yellow"/>
        </w:rPr>
        <w:lastRenderedPageBreak/>
        <w:t>GİRİŞ</w:t>
      </w:r>
      <w:bookmarkEnd w:id="8"/>
    </w:p>
    <w:p w14:paraId="297371A4" w14:textId="77777777" w:rsidR="00271B36" w:rsidRPr="000B7BE6" w:rsidRDefault="00271B36" w:rsidP="00271B36">
      <w:pPr>
        <w:rPr>
          <w:highlight w:val="yellow"/>
          <w:lang w:eastAsia="tr-TR"/>
        </w:rPr>
      </w:pPr>
    </w:p>
    <w:p w14:paraId="4CDB5D0B" w14:textId="77777777" w:rsidR="003C24FF" w:rsidRPr="000B7BE6" w:rsidRDefault="00271B36" w:rsidP="00925F54">
      <w:pPr>
        <w:pStyle w:val="Balk2"/>
        <w:rPr>
          <w:highlight w:val="yellow"/>
        </w:rPr>
      </w:pPr>
      <w:bookmarkStart w:id="9" w:name="_Toc56363807"/>
      <w:bookmarkStart w:id="10" w:name="_Toc56809056"/>
      <w:r w:rsidRPr="000B7BE6">
        <w:rPr>
          <w:highlight w:val="yellow"/>
        </w:rPr>
        <w:t>Enerjinin Tarihçesi</w:t>
      </w:r>
      <w:bookmarkEnd w:id="9"/>
      <w:bookmarkEnd w:id="10"/>
    </w:p>
    <w:p w14:paraId="168D5F3E"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2B706835" w14:textId="5A498397" w:rsidR="00925F54" w:rsidRPr="000B7BE6" w:rsidRDefault="00925F54" w:rsidP="008D04FB">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Küresel ekonomi ve teknolojideki gelişmeler, enerji kaynaklarındaki evrimle ilişkilendirilebilir. 19. yüzyılın ortalarında kömürün keşfinden önce, yani sanayi devriminin ortaya çıkmasından önce, çoğu iş insan emeği, hayvan çabası ve biyokütle kaynakları sayesinde yapılmıştır. Daha yüksek enerji kaynakları aramak, petrol ve daha sonrasında da doğal gazın keşfine yol açmıştır. Artan teknik uzmanlık seviyesiyle, maddenin nükleer fisyonundan ısı enerjisi elde etmek mümkün hale gelmiştir ve 20. yüzyılın sonunda güneş, rüzgar, hidroelektrik, biyoyakıt gibi birçok enerji kaynağı keşfedilmiştir </w:t>
      </w:r>
    </w:p>
    <w:p w14:paraId="125A8469" w14:textId="5A1DA788" w:rsidR="00C557A8" w:rsidRPr="000B7BE6" w:rsidRDefault="00925F54" w:rsidP="00925F54">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Şekil 1.1’de verilen bilgilere göre Enerji kaynaklarını; kullanışlarına göre ve dönüştürülebilirliğine göre olmak üzere iki ayrı özellik adı altında toplanabilir. </w:t>
      </w:r>
    </w:p>
    <w:p w14:paraId="35966ABD"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6689B025" w14:textId="77777777" w:rsidR="00925F54" w:rsidRPr="000B7BE6" w:rsidRDefault="00925F54" w:rsidP="00925F54">
      <w:pPr>
        <w:keepNext/>
        <w:widowControl w:val="0"/>
        <w:autoSpaceDE w:val="0"/>
        <w:autoSpaceDN w:val="0"/>
        <w:adjustRightInd w:val="0"/>
        <w:spacing w:after="0"/>
        <w:jc w:val="both"/>
        <w:rPr>
          <w:highlight w:val="yellow"/>
        </w:rPr>
      </w:pPr>
      <w:r w:rsidRPr="000B7BE6">
        <w:rPr>
          <w:highlight w:val="yellow"/>
        </w:rPr>
        <w:object w:dxaOrig="12709" w:dyaOrig="9061" w14:anchorId="7FBC3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12pt" o:ole="">
            <v:imagedata r:id="rId12" o:title=""/>
          </v:shape>
          <o:OLEObject Type="Embed" ProgID="Visio.Drawing.15" ShapeID="_x0000_i1025" DrawAspect="Content" ObjectID="_1667680853" r:id="rId13"/>
        </w:object>
      </w:r>
    </w:p>
    <w:p w14:paraId="4B377354" w14:textId="1A5DDA03" w:rsidR="00C557A8" w:rsidRPr="000B7BE6" w:rsidRDefault="00925F54" w:rsidP="00925F54">
      <w:pPr>
        <w:pStyle w:val="ResimYazs"/>
        <w:rPr>
          <w:highlight w:val="yellow"/>
        </w:rPr>
      </w:pPr>
      <w:bookmarkStart w:id="11" w:name="_Toc56809042"/>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Pr="000B7BE6">
        <w:rPr>
          <w:highlight w:val="yellow"/>
        </w:rPr>
        <w:t>. Enerji kaynaklarının gruplandırılması</w:t>
      </w:r>
      <w:bookmarkEnd w:id="11"/>
    </w:p>
    <w:p w14:paraId="295028F8" w14:textId="62421E43"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1D8FE0CF" w14:textId="692CB056" w:rsidR="008D04FB" w:rsidRPr="000B7BE6" w:rsidRDefault="008D04FB" w:rsidP="00FC2CD1">
      <w:pPr>
        <w:widowControl w:val="0"/>
        <w:autoSpaceDE w:val="0"/>
        <w:autoSpaceDN w:val="0"/>
        <w:adjustRightInd w:val="0"/>
        <w:spacing w:after="0"/>
        <w:jc w:val="both"/>
        <w:rPr>
          <w:rFonts w:ascii="Times New Roman" w:hAnsi="Times New Roman"/>
          <w:color w:val="000000"/>
          <w:sz w:val="24"/>
          <w:szCs w:val="24"/>
          <w:highlight w:val="yellow"/>
        </w:rPr>
      </w:pPr>
    </w:p>
    <w:p w14:paraId="7275CC40" w14:textId="77777777" w:rsidR="008D04FB" w:rsidRPr="000B7BE6" w:rsidRDefault="008D04FB" w:rsidP="00FC2CD1">
      <w:pPr>
        <w:widowControl w:val="0"/>
        <w:autoSpaceDE w:val="0"/>
        <w:autoSpaceDN w:val="0"/>
        <w:adjustRightInd w:val="0"/>
        <w:spacing w:after="0"/>
        <w:jc w:val="both"/>
        <w:rPr>
          <w:rFonts w:ascii="Times New Roman" w:hAnsi="Times New Roman"/>
          <w:color w:val="000000"/>
          <w:sz w:val="24"/>
          <w:szCs w:val="24"/>
          <w:highlight w:val="yellow"/>
        </w:rPr>
      </w:pPr>
    </w:p>
    <w:p w14:paraId="03408891" w14:textId="77777777" w:rsidR="00C557A8" w:rsidRPr="000B7BE6" w:rsidRDefault="002134CA" w:rsidP="002134CA">
      <w:pPr>
        <w:pStyle w:val="Balk2"/>
        <w:rPr>
          <w:highlight w:val="yellow"/>
        </w:rPr>
      </w:pPr>
      <w:bookmarkStart w:id="12" w:name="_Toc56809057"/>
      <w:r w:rsidRPr="000B7BE6">
        <w:rPr>
          <w:highlight w:val="yellow"/>
        </w:rPr>
        <w:lastRenderedPageBreak/>
        <w:t>Çekirdek Kaynaklı Yakıtlar</w:t>
      </w:r>
      <w:bookmarkEnd w:id="12"/>
    </w:p>
    <w:p w14:paraId="5DC3C750"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3AC24173" w14:textId="3BB93D76" w:rsidR="00C557A8"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Nükleer teknoloji, dünyanın elektrik gereksiniminin %17'sini karşılamanın yanı sıra, tıpta ve endüstride kullanılan birçok izotopun üretilmesi ile de insanlığın hizmetindedir. Hem araştırma yapmak hem de tıpta ve endüstride kullanılan izotopları üretebilmek için 59 ülke toplam 273 araştırma reaktörü işletmektedir. [</w:t>
      </w:r>
      <w:r w:rsidR="008D04FB" w:rsidRPr="000B7BE6">
        <w:rPr>
          <w:rFonts w:ascii="Times New Roman" w:hAnsi="Times New Roman"/>
          <w:color w:val="000000"/>
          <w:sz w:val="24"/>
          <w:szCs w:val="24"/>
          <w:highlight w:val="yellow"/>
        </w:rPr>
        <w:t>1</w:t>
      </w:r>
      <w:r w:rsidRPr="000B7BE6">
        <w:rPr>
          <w:rFonts w:ascii="Times New Roman" w:hAnsi="Times New Roman"/>
          <w:color w:val="000000"/>
          <w:sz w:val="24"/>
          <w:szCs w:val="24"/>
          <w:highlight w:val="yellow"/>
        </w:rPr>
        <w:t>].</w:t>
      </w:r>
    </w:p>
    <w:p w14:paraId="4955AD25" w14:textId="77777777" w:rsidR="002134CA"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p>
    <w:p w14:paraId="76E05282" w14:textId="77777777" w:rsidR="002134CA" w:rsidRPr="000B7BE6" w:rsidRDefault="002134CA" w:rsidP="002134CA">
      <w:pPr>
        <w:pStyle w:val="Balk2"/>
        <w:rPr>
          <w:highlight w:val="yellow"/>
        </w:rPr>
      </w:pPr>
      <w:bookmarkStart w:id="13" w:name="_Toc56809058"/>
      <w:r w:rsidRPr="000B7BE6">
        <w:rPr>
          <w:highlight w:val="yellow"/>
        </w:rPr>
        <w:t>Fosil kaynaklı yakıtlar</w:t>
      </w:r>
      <w:bookmarkEnd w:id="13"/>
    </w:p>
    <w:p w14:paraId="16CA3EEA"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67DC49E2" w14:textId="3D5B47ED" w:rsidR="00C557A8"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Fosil yakıtların ana formları olan petrol, kömür ve doğal gaz milyonlarca yıl önce yer altında kalan ve çürüyen bitki ve hayvan kalıntılarından oluşmuştur. Aşağıda Şekil 1.2’de 2019 yılı IEA verileri incelendiğinde, petrol küresel enerji tüketiminin %32’sini oluşturarak yaklaşık toplam talebin üçte birini teşkil etmiştir. Bunu sırayla doğal gaz %23, kömür %26, yenilenebilir %10, nükleer %5 ve biokütle %4 oranlarla takip etmiştir.</w:t>
      </w:r>
    </w:p>
    <w:p w14:paraId="090B49C2"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1119451C" w14:textId="77777777" w:rsidR="00C557A8" w:rsidRPr="000B7BE6" w:rsidRDefault="00CC3FA0"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noProof/>
          <w:highlight w:val="yellow"/>
          <w:lang w:eastAsia="tr-TR"/>
        </w:rPr>
        <w:drawing>
          <wp:inline distT="0" distB="0" distL="0" distR="0" wp14:anchorId="72DF400B" wp14:editId="79A8E632">
            <wp:extent cx="3780430" cy="3384645"/>
            <wp:effectExtent l="0" t="0" r="48895"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D0E67" w14:textId="29F842CC" w:rsidR="00C557A8" w:rsidRPr="000B7BE6" w:rsidRDefault="00CC3FA0" w:rsidP="00CC3FA0">
      <w:pPr>
        <w:pStyle w:val="ResimYazs"/>
        <w:rPr>
          <w:color w:val="000000"/>
          <w:szCs w:val="24"/>
          <w:highlight w:val="yellow"/>
        </w:rPr>
      </w:pPr>
      <w:bookmarkStart w:id="14" w:name="_Toc56809043"/>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xml:space="preserve">. </w:t>
      </w:r>
      <w:r w:rsidRPr="000B7BE6">
        <w:rPr>
          <w:szCs w:val="24"/>
          <w:highlight w:val="yellow"/>
        </w:rPr>
        <w:t>Yakıt tipine göre dünya birincil enerji talebi 2019 (IEA 2019)</w:t>
      </w:r>
      <w:bookmarkEnd w:id="14"/>
    </w:p>
    <w:p w14:paraId="059E46FC"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21F043C0" w14:textId="77777777" w:rsidR="00CC3FA0" w:rsidRPr="000B7BE6" w:rsidRDefault="00CC3FA0" w:rsidP="00CC3FA0">
      <w:pPr>
        <w:widowControl w:val="0"/>
        <w:autoSpaceDE w:val="0"/>
        <w:autoSpaceDN w:val="0"/>
        <w:adjustRightInd w:val="0"/>
        <w:spacing w:after="0"/>
        <w:jc w:val="both"/>
        <w:rPr>
          <w:rFonts w:ascii="Times New Roman" w:hAnsi="Times New Roman"/>
          <w:color w:val="000000"/>
          <w:sz w:val="24"/>
          <w:szCs w:val="24"/>
          <w:highlight w:val="yellow"/>
        </w:rPr>
      </w:pPr>
    </w:p>
    <w:p w14:paraId="1963E309" w14:textId="4FB3D2FC" w:rsidR="00041A32" w:rsidRPr="000B7BE6" w:rsidRDefault="001C4432" w:rsidP="00041A32">
      <w:pPr>
        <w:pStyle w:val="Balk1"/>
        <w:rPr>
          <w:highlight w:val="yellow"/>
        </w:rPr>
      </w:pPr>
      <w:bookmarkStart w:id="15" w:name="_Toc56809059"/>
      <w:r w:rsidRPr="000B7BE6">
        <w:rPr>
          <w:highlight w:val="yellow"/>
        </w:rPr>
        <w:t>PROBLEM TANIMI</w:t>
      </w:r>
      <w:bookmarkEnd w:id="15"/>
    </w:p>
    <w:p w14:paraId="28099248" w14:textId="77777777" w:rsidR="00CC3FA0" w:rsidRPr="000B7BE6" w:rsidRDefault="00CC3FA0" w:rsidP="00CC3FA0">
      <w:pPr>
        <w:widowControl w:val="0"/>
        <w:autoSpaceDE w:val="0"/>
        <w:autoSpaceDN w:val="0"/>
        <w:adjustRightInd w:val="0"/>
        <w:spacing w:after="0"/>
        <w:jc w:val="both"/>
        <w:rPr>
          <w:rFonts w:ascii="Times New Roman" w:hAnsi="Times New Roman"/>
          <w:color w:val="000000"/>
          <w:sz w:val="24"/>
          <w:szCs w:val="24"/>
          <w:highlight w:val="yellow"/>
        </w:rPr>
      </w:pPr>
    </w:p>
    <w:p w14:paraId="123DAEF9" w14:textId="77777777" w:rsidR="00041A32" w:rsidRPr="000B7BE6" w:rsidRDefault="00041A32" w:rsidP="00041A32">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Bir kısım faktörler, enerji ticareti ve marketinde global enerji haritasını (enerjinin üretimi, </w:t>
      </w:r>
      <w:r w:rsidRPr="000B7BE6">
        <w:rPr>
          <w:rFonts w:ascii="Times New Roman" w:hAnsi="Times New Roman"/>
          <w:color w:val="000000"/>
          <w:sz w:val="24"/>
          <w:szCs w:val="24"/>
          <w:highlight w:val="yellow"/>
        </w:rPr>
        <w:lastRenderedPageBreak/>
        <w:t>talebi, tüketimi) etkilemektedir. Bunları şu şekilde sıralanabilir:</w:t>
      </w:r>
    </w:p>
    <w:p w14:paraId="636E3FA0"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Uluslararası piyasalarda enerjide fosil yakıt fiyatları, </w:t>
      </w:r>
    </w:p>
    <w:p w14:paraId="178BCDAC"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Demografideki değişiklikler, </w:t>
      </w:r>
    </w:p>
    <w:p w14:paraId="695DEC37"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Yeni tedarik kaynaklarının ve katma değeri yüksek teknolojilerin gelişimi, </w:t>
      </w:r>
    </w:p>
    <w:p w14:paraId="15D1090E"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0F55263F" w14:textId="6D4D251F" w:rsidR="00FC1BA3" w:rsidRPr="000B7BE6" w:rsidRDefault="001C4432" w:rsidP="00041A32">
      <w:pPr>
        <w:pStyle w:val="Balk2"/>
        <w:rPr>
          <w:highlight w:val="yellow"/>
        </w:rPr>
      </w:pPr>
      <w:bookmarkStart w:id="16" w:name="_Toc56809060"/>
      <w:r w:rsidRPr="000B7BE6">
        <w:rPr>
          <w:highlight w:val="yellow"/>
        </w:rPr>
        <w:t>Alt başlık</w:t>
      </w:r>
      <w:bookmarkEnd w:id="16"/>
    </w:p>
    <w:p w14:paraId="50A8EF4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7E40C71A" w14:textId="113C92BE" w:rsidR="00FC1BA3" w:rsidRPr="000B7BE6" w:rsidRDefault="00851A61" w:rsidP="001C4432">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eastAsia="Times New Roman" w:hAnsi="Times New Roman" w:cs="Times New Roman"/>
          <w:color w:val="000000"/>
          <w:sz w:val="24"/>
          <w:szCs w:val="24"/>
          <w:highlight w:val="yellow"/>
          <w:lang w:eastAsia="tr-TR"/>
        </w:rPr>
        <w:t xml:space="preserve">Çin, Dünya’nın en fazla enerji tüketen ülkesidir. Enerji tüketim oranı dünyanın toplam enerji tüketiminin %23.2’si kadardır. </w:t>
      </w:r>
    </w:p>
    <w:p w14:paraId="1623197F"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B95EA16" w14:textId="77777777" w:rsidR="00851A61" w:rsidRPr="000B7BE6" w:rsidRDefault="00851A61" w:rsidP="00851A61">
      <w:pPr>
        <w:keepNext/>
        <w:widowControl w:val="0"/>
        <w:autoSpaceDE w:val="0"/>
        <w:autoSpaceDN w:val="0"/>
        <w:adjustRightInd w:val="0"/>
        <w:spacing w:after="0"/>
        <w:jc w:val="both"/>
        <w:rPr>
          <w:highlight w:val="yellow"/>
        </w:rPr>
      </w:pPr>
      <w:r w:rsidRPr="000B7BE6">
        <w:rPr>
          <w:rFonts w:ascii="Times New Roman" w:eastAsia="Times New Roman" w:hAnsi="Times New Roman" w:cs="Times New Roman"/>
          <w:noProof/>
          <w:color w:val="000000"/>
          <w:sz w:val="24"/>
          <w:szCs w:val="24"/>
          <w:highlight w:val="yellow"/>
          <w:lang w:eastAsia="tr-TR"/>
        </w:rPr>
        <w:drawing>
          <wp:inline distT="0" distB="0" distL="0" distR="0" wp14:anchorId="3FE7A6BF" wp14:editId="34F4C9A0">
            <wp:extent cx="4566285" cy="3230880"/>
            <wp:effectExtent l="0" t="0" r="571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3230880"/>
                    </a:xfrm>
                    <a:prstGeom prst="rect">
                      <a:avLst/>
                    </a:prstGeom>
                    <a:noFill/>
                  </pic:spPr>
                </pic:pic>
              </a:graphicData>
            </a:graphic>
          </wp:inline>
        </w:drawing>
      </w:r>
    </w:p>
    <w:p w14:paraId="21423CBD" w14:textId="7AA0E71A" w:rsidR="00FC1BA3" w:rsidRPr="000B7BE6" w:rsidRDefault="00851A61" w:rsidP="00851A61">
      <w:pPr>
        <w:pStyle w:val="ResimYazs"/>
        <w:rPr>
          <w:rFonts w:eastAsia="Times New Roman"/>
          <w:color w:val="000000"/>
          <w:szCs w:val="24"/>
          <w:highlight w:val="yellow"/>
          <w:lang w:eastAsia="tr-TR"/>
        </w:rPr>
      </w:pPr>
      <w:bookmarkStart w:id="17" w:name="_Toc56809044"/>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Pr="000B7BE6">
        <w:rPr>
          <w:highlight w:val="yellow"/>
        </w:rPr>
        <w:t>. Çin toplam birincil enerji tüketimi, 2007-2017 arası [51]</w:t>
      </w:r>
      <w:bookmarkEnd w:id="17"/>
    </w:p>
    <w:p w14:paraId="0520E3F9"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9D67B9B" w14:textId="77777777" w:rsidR="00B11949" w:rsidRPr="000B7BE6" w:rsidRDefault="00B11949" w:rsidP="00B11949">
      <w:pPr>
        <w:keepNext/>
        <w:widowControl w:val="0"/>
        <w:autoSpaceDE w:val="0"/>
        <w:autoSpaceDN w:val="0"/>
        <w:adjustRightInd w:val="0"/>
        <w:spacing w:after="0"/>
        <w:jc w:val="both"/>
        <w:rPr>
          <w:highlight w:val="yellow"/>
        </w:rPr>
      </w:pPr>
      <w:r w:rsidRPr="000B7BE6">
        <w:rPr>
          <w:noProof/>
          <w:sz w:val="24"/>
          <w:szCs w:val="24"/>
          <w:highlight w:val="yellow"/>
          <w:lang w:eastAsia="tr-TR"/>
        </w:rPr>
        <w:lastRenderedPageBreak/>
        <w:drawing>
          <wp:inline distT="0" distB="0" distL="0" distR="0" wp14:anchorId="2DE7C99B" wp14:editId="302E07EA">
            <wp:extent cx="4304370" cy="3335372"/>
            <wp:effectExtent l="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247" cy="3346900"/>
                    </a:xfrm>
                    <a:prstGeom prst="rect">
                      <a:avLst/>
                    </a:prstGeom>
                    <a:noFill/>
                    <a:ln>
                      <a:noFill/>
                    </a:ln>
                  </pic:spPr>
                </pic:pic>
              </a:graphicData>
            </a:graphic>
          </wp:inline>
        </w:drawing>
      </w:r>
    </w:p>
    <w:p w14:paraId="1450D356" w14:textId="7B312450" w:rsidR="00FC1BA3" w:rsidRPr="000B7BE6" w:rsidRDefault="00B11949" w:rsidP="00B11949">
      <w:pPr>
        <w:pStyle w:val="ResimYazs"/>
        <w:rPr>
          <w:rFonts w:eastAsia="Times New Roman"/>
          <w:color w:val="000000"/>
          <w:szCs w:val="24"/>
          <w:highlight w:val="yellow"/>
          <w:lang w:eastAsia="tr-TR"/>
        </w:rPr>
      </w:pPr>
      <w:bookmarkStart w:id="18" w:name="_Toc56809045"/>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Çin’de sektör bazlı nihai enerji tüketimi, 2010 – 2016 arası</w:t>
      </w:r>
      <w:bookmarkEnd w:id="18"/>
    </w:p>
    <w:p w14:paraId="7BC83E8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4C142C18" w14:textId="562882FB" w:rsidR="00FC1BA3" w:rsidRPr="000B7BE6" w:rsidRDefault="001C4432" w:rsidP="00B11949">
      <w:pPr>
        <w:pStyle w:val="Balk2"/>
        <w:rPr>
          <w:highlight w:val="yellow"/>
        </w:rPr>
      </w:pPr>
      <w:r w:rsidRPr="000B7BE6">
        <w:rPr>
          <w:highlight w:val="yellow"/>
        </w:rPr>
        <w:t xml:space="preserve"> </w:t>
      </w:r>
      <w:bookmarkStart w:id="19" w:name="_Toc56809061"/>
      <w:r w:rsidRPr="000B7BE6">
        <w:rPr>
          <w:highlight w:val="yellow"/>
        </w:rPr>
        <w:t>Alt Başlık</w:t>
      </w:r>
      <w:bookmarkEnd w:id="19"/>
    </w:p>
    <w:p w14:paraId="3CEC6737"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38CE739" w14:textId="5EEF977C" w:rsidR="00FC1BA3" w:rsidRPr="000B7BE6" w:rsidRDefault="001C4432" w:rsidP="001C4432">
      <w:pPr>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hAnsi="Times New Roman" w:cs="Times New Roman"/>
          <w:sz w:val="24"/>
          <w:szCs w:val="24"/>
          <w:highlight w:val="yellow"/>
        </w:rPr>
        <w:t>……………</w:t>
      </w:r>
    </w:p>
    <w:p w14:paraId="1F8F2F1B" w14:textId="36B64C69" w:rsidR="00BB1546" w:rsidRPr="000B7BE6" w:rsidRDefault="00BB1546" w:rsidP="00BB1546">
      <w:pPr>
        <w:keepNext/>
        <w:widowControl w:val="0"/>
        <w:autoSpaceDE w:val="0"/>
        <w:autoSpaceDN w:val="0"/>
        <w:adjustRightInd w:val="0"/>
        <w:spacing w:after="0"/>
        <w:jc w:val="both"/>
        <w:rPr>
          <w:highlight w:val="yellow"/>
        </w:rPr>
      </w:pPr>
    </w:p>
    <w:p w14:paraId="555FD3CC" w14:textId="2BEB2BE1" w:rsidR="00C20B66" w:rsidRPr="000B7BE6" w:rsidRDefault="001C4432" w:rsidP="002D6179">
      <w:pPr>
        <w:pStyle w:val="Balk2"/>
        <w:rPr>
          <w:highlight w:val="yellow"/>
        </w:rPr>
      </w:pPr>
      <w:r w:rsidRPr="000B7BE6">
        <w:rPr>
          <w:highlight w:val="yellow"/>
        </w:rPr>
        <w:t xml:space="preserve"> </w:t>
      </w:r>
      <w:bookmarkStart w:id="20" w:name="_Toc56809062"/>
      <w:r w:rsidRPr="000B7BE6">
        <w:rPr>
          <w:highlight w:val="yellow"/>
        </w:rPr>
        <w:t>Alt Başlık</w:t>
      </w:r>
      <w:bookmarkEnd w:id="20"/>
    </w:p>
    <w:p w14:paraId="584D266E"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2C82454" w14:textId="66719C8F" w:rsidR="002D6179" w:rsidRPr="000B7BE6" w:rsidRDefault="001C4432" w:rsidP="002D6179">
      <w:pPr>
        <w:autoSpaceDE w:val="0"/>
        <w:autoSpaceDN w:val="0"/>
        <w:adjustRightInd w:val="0"/>
        <w:spacing w:after="0"/>
        <w:jc w:val="both"/>
        <w:rPr>
          <w:rFonts w:ascii="Times New Roman" w:hAnsi="Times New Roman" w:cs="Times New Roman"/>
          <w:sz w:val="24"/>
          <w:szCs w:val="24"/>
          <w:highlight w:val="yellow"/>
        </w:rPr>
      </w:pPr>
      <w:r w:rsidRPr="000B7BE6">
        <w:rPr>
          <w:rFonts w:ascii="Times New Roman" w:hAnsi="Times New Roman" w:cs="Times New Roman"/>
          <w:sz w:val="24"/>
          <w:szCs w:val="24"/>
          <w:highlight w:val="yellow"/>
        </w:rPr>
        <w:t>………….</w:t>
      </w:r>
    </w:p>
    <w:p w14:paraId="7326603D"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246E711" w14:textId="77777777" w:rsidR="0021316F" w:rsidRPr="000B7BE6" w:rsidRDefault="0021316F" w:rsidP="0021316F">
      <w:pPr>
        <w:keepNext/>
        <w:widowControl w:val="0"/>
        <w:autoSpaceDE w:val="0"/>
        <w:autoSpaceDN w:val="0"/>
        <w:adjustRightInd w:val="0"/>
        <w:spacing w:after="0"/>
        <w:jc w:val="both"/>
        <w:rPr>
          <w:highlight w:val="yellow"/>
        </w:rPr>
      </w:pPr>
      <w:r w:rsidRPr="000B7BE6">
        <w:rPr>
          <w:rFonts w:ascii="Times New Roman" w:hAnsi="Times New Roman" w:cs="Times New Roman"/>
          <w:noProof/>
          <w:highlight w:val="yellow"/>
          <w:lang w:eastAsia="tr-TR"/>
        </w:rPr>
        <w:drawing>
          <wp:inline distT="0" distB="0" distL="0" distR="0" wp14:anchorId="3E4C370A" wp14:editId="0CE862F0">
            <wp:extent cx="5576570" cy="2478206"/>
            <wp:effectExtent l="0" t="0" r="508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48"/>
                    <a:stretch/>
                  </pic:blipFill>
                  <pic:spPr bwMode="auto">
                    <a:xfrm>
                      <a:off x="0" y="0"/>
                      <a:ext cx="5576570" cy="2478206"/>
                    </a:xfrm>
                    <a:prstGeom prst="rect">
                      <a:avLst/>
                    </a:prstGeom>
                    <a:noFill/>
                    <a:ln>
                      <a:noFill/>
                    </a:ln>
                    <a:extLst>
                      <a:ext uri="{53640926-AAD7-44D8-BBD7-CCE9431645EC}">
                        <a14:shadowObscured xmlns:a14="http://schemas.microsoft.com/office/drawing/2010/main"/>
                      </a:ext>
                    </a:extLst>
                  </pic:spPr>
                </pic:pic>
              </a:graphicData>
            </a:graphic>
          </wp:inline>
        </w:drawing>
      </w:r>
    </w:p>
    <w:p w14:paraId="151B4807" w14:textId="543E5770" w:rsidR="00C20B66" w:rsidRPr="000B7BE6" w:rsidRDefault="0021316F" w:rsidP="0021316F">
      <w:pPr>
        <w:pStyle w:val="ResimYazs"/>
        <w:rPr>
          <w:rFonts w:eastAsia="Times New Roman"/>
          <w:color w:val="000000"/>
          <w:szCs w:val="24"/>
          <w:highlight w:val="yellow"/>
          <w:lang w:eastAsia="tr-TR"/>
        </w:rPr>
      </w:pPr>
      <w:bookmarkStart w:id="21" w:name="_Toc56809046"/>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7</w:t>
      </w:r>
      <w:r w:rsidR="00020E6D" w:rsidRPr="000B7BE6">
        <w:rPr>
          <w:highlight w:val="yellow"/>
        </w:rPr>
        <w:fldChar w:fldCharType="end"/>
      </w:r>
      <w:r w:rsidRPr="000B7BE6">
        <w:rPr>
          <w:highlight w:val="yellow"/>
        </w:rPr>
        <w:t>. BP’nin 2040 yılına kadarki enerji talebi öngörüsü [57]</w:t>
      </w:r>
      <w:bookmarkEnd w:id="21"/>
    </w:p>
    <w:p w14:paraId="02A2A85E"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3521D9DE" w14:textId="2F36BED9" w:rsidR="00C20B66" w:rsidRPr="000B7BE6" w:rsidRDefault="001C4432" w:rsidP="00EB579C">
      <w:pPr>
        <w:pStyle w:val="Balk1"/>
        <w:rPr>
          <w:highlight w:val="yellow"/>
        </w:rPr>
      </w:pPr>
      <w:bookmarkStart w:id="22" w:name="_Toc56809063"/>
      <w:r w:rsidRPr="000B7BE6">
        <w:rPr>
          <w:highlight w:val="yellow"/>
        </w:rPr>
        <w:t>ÇÖZÜM ÖNERİSİ</w:t>
      </w:r>
      <w:bookmarkEnd w:id="22"/>
    </w:p>
    <w:p w14:paraId="6EAFF8F1"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6FEE37A9" w14:textId="018438F3" w:rsidR="00C20B66" w:rsidRPr="000B7BE6" w:rsidRDefault="001C4432" w:rsidP="00EB579C">
      <w:pPr>
        <w:pStyle w:val="Balk2"/>
        <w:rPr>
          <w:highlight w:val="yellow"/>
        </w:rPr>
      </w:pPr>
      <w:r w:rsidRPr="000B7BE6">
        <w:rPr>
          <w:highlight w:val="yellow"/>
        </w:rPr>
        <w:t xml:space="preserve"> </w:t>
      </w:r>
      <w:bookmarkStart w:id="23" w:name="_Toc56809064"/>
      <w:r w:rsidRPr="000B7BE6">
        <w:rPr>
          <w:highlight w:val="yellow"/>
        </w:rPr>
        <w:t>Kullanılan Malzemeler ve Özellikleri</w:t>
      </w:r>
      <w:bookmarkEnd w:id="23"/>
    </w:p>
    <w:p w14:paraId="20DA4B9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499BC45D" w14:textId="77777777" w:rsidR="00B5717D" w:rsidRPr="000B7BE6" w:rsidRDefault="00B5717D" w:rsidP="00B5717D">
      <w:pPr>
        <w:keepNext/>
        <w:widowControl w:val="0"/>
        <w:tabs>
          <w:tab w:val="left" w:pos="1701"/>
        </w:tabs>
        <w:autoSpaceDE w:val="0"/>
        <w:autoSpaceDN w:val="0"/>
        <w:adjustRightInd w:val="0"/>
        <w:spacing w:after="0"/>
        <w:jc w:val="both"/>
        <w:rPr>
          <w:highlight w:val="yellow"/>
        </w:rPr>
      </w:pPr>
      <w:r w:rsidRPr="000B7BE6">
        <w:rPr>
          <w:highlight w:val="yellow"/>
        </w:rPr>
        <w:object w:dxaOrig="12204" w:dyaOrig="7201" w14:anchorId="1FEE6DBB">
          <v:shape id="_x0000_i1026" type="#_x0000_t75" style="width:452.25pt;height:268.5pt" o:ole="">
            <v:imagedata r:id="rId18" o:title=""/>
          </v:shape>
          <o:OLEObject Type="Embed" ProgID="Visio.Drawing.15" ShapeID="_x0000_i1026" DrawAspect="Content" ObjectID="_1667680854" r:id="rId19"/>
        </w:object>
      </w:r>
    </w:p>
    <w:p w14:paraId="77C90411" w14:textId="1406AF97" w:rsidR="00B5717D" w:rsidRPr="000B7BE6" w:rsidRDefault="00B5717D" w:rsidP="00B5717D">
      <w:pPr>
        <w:pStyle w:val="ResimYazs"/>
        <w:rPr>
          <w:rFonts w:eastAsia="Times New Roman"/>
          <w:color w:val="000000"/>
          <w:szCs w:val="24"/>
          <w:highlight w:val="yellow"/>
          <w:lang w:eastAsia="tr-TR"/>
        </w:rPr>
      </w:pPr>
      <w:bookmarkStart w:id="24" w:name="_Toc56809047"/>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3</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Bir yakıtın 3 yanma tipi</w:t>
      </w:r>
      <w:bookmarkEnd w:id="24"/>
    </w:p>
    <w:p w14:paraId="75ADE9AC" w14:textId="77777777" w:rsidR="00B5717D" w:rsidRPr="000B7BE6" w:rsidRDefault="00B5717D"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EB0D1B7" w14:textId="3F003EEC" w:rsidR="00C20479"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hAnsi="Times New Roman" w:cs="Times New Roman"/>
          <w:noProof/>
          <w:sz w:val="24"/>
          <w:szCs w:val="24"/>
          <w:highlight w:val="yellow"/>
          <w:lang w:eastAsia="tr-TR"/>
        </w:rPr>
        <w:drawing>
          <wp:inline distT="0" distB="0" distL="0" distR="0" wp14:anchorId="077AAC58" wp14:editId="08325FD3">
            <wp:extent cx="4370378"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4553" cy="2316786"/>
                    </a:xfrm>
                    <a:prstGeom prst="rect">
                      <a:avLst/>
                    </a:prstGeom>
                    <a:noFill/>
                    <a:ln>
                      <a:noFill/>
                    </a:ln>
                  </pic:spPr>
                </pic:pic>
              </a:graphicData>
            </a:graphic>
          </wp:inline>
        </w:drawing>
      </w:r>
    </w:p>
    <w:p w14:paraId="769A9FC2" w14:textId="77777777" w:rsidR="001C4432" w:rsidRPr="000B7BE6" w:rsidRDefault="001C4432" w:rsidP="001C4432">
      <w:pPr>
        <w:pStyle w:val="ResimYazs"/>
        <w:rPr>
          <w:rFonts w:eastAsia="Times New Roman"/>
          <w:color w:val="000000"/>
          <w:szCs w:val="24"/>
          <w:highlight w:val="yellow"/>
          <w:lang w:eastAsia="tr-TR"/>
        </w:rPr>
      </w:pPr>
      <w:bookmarkStart w:id="25" w:name="_Toc56809048"/>
      <w:r w:rsidRPr="000B7BE6">
        <w:rPr>
          <w:highlight w:val="yellow"/>
        </w:rPr>
        <w:t xml:space="preserve">Şekil </w:t>
      </w:r>
      <w:r w:rsidRPr="000B7BE6">
        <w:rPr>
          <w:highlight w:val="yellow"/>
        </w:rPr>
        <w:fldChar w:fldCharType="begin"/>
      </w:r>
      <w:r w:rsidRPr="000B7BE6">
        <w:rPr>
          <w:highlight w:val="yellow"/>
        </w:rPr>
        <w:instrText xml:space="preserve"> STYLEREF 1 \s </w:instrText>
      </w:r>
      <w:r w:rsidRPr="000B7BE6">
        <w:rPr>
          <w:highlight w:val="yellow"/>
        </w:rPr>
        <w:fldChar w:fldCharType="separate"/>
      </w:r>
      <w:r w:rsidRPr="000B7BE6">
        <w:rPr>
          <w:noProof/>
          <w:highlight w:val="yellow"/>
        </w:rPr>
        <w:t>3</w:t>
      </w:r>
      <w:r w:rsidRPr="000B7BE6">
        <w:rPr>
          <w:highlight w:val="yellow"/>
        </w:rPr>
        <w:fldChar w:fldCharType="end"/>
      </w:r>
      <w:r w:rsidRPr="000B7BE6">
        <w:rPr>
          <w:highlight w:val="yellow"/>
        </w:rPr>
        <w:t>.</w:t>
      </w:r>
      <w:r w:rsidRPr="000B7BE6">
        <w:rPr>
          <w:highlight w:val="yellow"/>
        </w:rPr>
        <w:fldChar w:fldCharType="begin"/>
      </w:r>
      <w:r w:rsidRPr="000B7BE6">
        <w:rPr>
          <w:highlight w:val="yellow"/>
        </w:rPr>
        <w:instrText xml:space="preserve"> SEQ Şekil \* ARABIC \s 1 </w:instrText>
      </w:r>
      <w:r w:rsidRPr="000B7BE6">
        <w:rPr>
          <w:highlight w:val="yellow"/>
        </w:rPr>
        <w:fldChar w:fldCharType="separate"/>
      </w:r>
      <w:r w:rsidRPr="000B7BE6">
        <w:rPr>
          <w:noProof/>
          <w:highlight w:val="yellow"/>
        </w:rPr>
        <w:t>6</w:t>
      </w:r>
      <w:r w:rsidRPr="000B7BE6">
        <w:rPr>
          <w:highlight w:val="yellow"/>
        </w:rPr>
        <w:fldChar w:fldCharType="end"/>
      </w:r>
      <w:r w:rsidRPr="000B7BE6">
        <w:rPr>
          <w:highlight w:val="yellow"/>
        </w:rPr>
        <w:t>. Skoç tipi kazan</w:t>
      </w:r>
      <w:bookmarkEnd w:id="25"/>
    </w:p>
    <w:p w14:paraId="506A242F" w14:textId="26FAAC7D" w:rsidR="00C20479" w:rsidRPr="000B7BE6" w:rsidRDefault="00C20479"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79B7EF27" w14:textId="7B38FFCB" w:rsidR="001C4432"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4BA0FB2" w14:textId="77777777" w:rsidR="001C4432"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2FAFC96" w14:textId="4216A8DA" w:rsidR="00B5717D" w:rsidRPr="000B7BE6" w:rsidRDefault="001C4432" w:rsidP="00E44808">
      <w:pPr>
        <w:pStyle w:val="Balk2"/>
        <w:rPr>
          <w:highlight w:val="yellow"/>
        </w:rPr>
      </w:pPr>
      <w:r w:rsidRPr="000B7BE6">
        <w:rPr>
          <w:highlight w:val="yellow"/>
        </w:rPr>
        <w:t xml:space="preserve"> </w:t>
      </w:r>
      <w:bookmarkStart w:id="26" w:name="_Toc56809065"/>
      <w:r w:rsidRPr="000B7BE6">
        <w:rPr>
          <w:highlight w:val="yellow"/>
        </w:rPr>
        <w:t>Yöntem</w:t>
      </w:r>
      <w:bookmarkEnd w:id="26"/>
    </w:p>
    <w:p w14:paraId="41B8D458" w14:textId="77777777" w:rsidR="00B5717D" w:rsidRPr="000B7BE6" w:rsidRDefault="00B5717D" w:rsidP="00DD7013">
      <w:pPr>
        <w:widowControl w:val="0"/>
        <w:autoSpaceDE w:val="0"/>
        <w:autoSpaceDN w:val="0"/>
        <w:adjustRightInd w:val="0"/>
        <w:spacing w:after="0"/>
        <w:jc w:val="both"/>
        <w:rPr>
          <w:rFonts w:ascii="Times New Roman" w:eastAsia="Times New Roman" w:hAnsi="Times New Roman" w:cs="Times New Roman"/>
          <w:color w:val="000000"/>
          <w:sz w:val="28"/>
          <w:szCs w:val="24"/>
          <w:highlight w:val="yellow"/>
          <w:lang w:eastAsia="tr-TR"/>
        </w:rPr>
      </w:pPr>
    </w:p>
    <w:p w14:paraId="693E9A14" w14:textId="1504BB10" w:rsidR="00C20479" w:rsidRPr="000B7BE6" w:rsidRDefault="00C20479" w:rsidP="00C20479">
      <w:pPr>
        <w:rPr>
          <w:rFonts w:ascii="Times New Roman" w:hAnsi="Times New Roman" w:cs="Times New Roman"/>
          <w:color w:val="131413"/>
          <w:sz w:val="24"/>
          <w:highlight w:val="yellow"/>
        </w:rPr>
      </w:pPr>
      <w:r w:rsidRPr="000B7BE6">
        <w:rPr>
          <w:rFonts w:ascii="Times New Roman" w:hAnsi="Times New Roman" w:cs="Times New Roman"/>
          <w:color w:val="131413"/>
          <w:sz w:val="24"/>
          <w:highlight w:val="yellow"/>
        </w:rPr>
        <w:t>Yanma sistemlerinden çıkan emisyon gaz</w:t>
      </w:r>
      <w:r w:rsidR="00E15535" w:rsidRPr="000B7BE6">
        <w:rPr>
          <w:rFonts w:ascii="Times New Roman" w:hAnsi="Times New Roman" w:cs="Times New Roman"/>
          <w:color w:val="131413"/>
          <w:sz w:val="24"/>
          <w:highlight w:val="yellow"/>
        </w:rPr>
        <w:t>larının kaynağı, ve etkisi Çizelge</w:t>
      </w:r>
      <w:r w:rsidRPr="000B7BE6">
        <w:rPr>
          <w:rFonts w:ascii="Times New Roman" w:hAnsi="Times New Roman" w:cs="Times New Roman"/>
          <w:color w:val="131413"/>
          <w:sz w:val="24"/>
          <w:highlight w:val="yellow"/>
        </w:rPr>
        <w:t xml:space="preserve"> 3.2’de belirtilmiştir.</w:t>
      </w:r>
    </w:p>
    <w:p w14:paraId="457B3EA7" w14:textId="2553C0C4" w:rsidR="00E15535" w:rsidRPr="000B7BE6" w:rsidRDefault="00E15535" w:rsidP="00E15535">
      <w:pPr>
        <w:pStyle w:val="ResimYazs"/>
        <w:rPr>
          <w:highlight w:val="yellow"/>
        </w:rPr>
      </w:pPr>
      <w:bookmarkStart w:id="27" w:name="_Toc56809069"/>
      <w:r w:rsidRPr="000B7BE6">
        <w:rPr>
          <w:highlight w:val="yellow"/>
        </w:rPr>
        <w:t xml:space="preserve">Çizelge </w:t>
      </w:r>
      <w:r w:rsidRPr="000B7BE6">
        <w:rPr>
          <w:highlight w:val="yellow"/>
        </w:rPr>
        <w:fldChar w:fldCharType="begin"/>
      </w:r>
      <w:r w:rsidRPr="000B7BE6">
        <w:rPr>
          <w:highlight w:val="yellow"/>
        </w:rPr>
        <w:instrText xml:space="preserve"> STYLEREF 1 \s </w:instrText>
      </w:r>
      <w:r w:rsidRPr="000B7BE6">
        <w:rPr>
          <w:highlight w:val="yellow"/>
        </w:rPr>
        <w:fldChar w:fldCharType="separate"/>
      </w:r>
      <w:r w:rsidRPr="000B7BE6">
        <w:rPr>
          <w:noProof/>
          <w:highlight w:val="yellow"/>
        </w:rPr>
        <w:t>3</w:t>
      </w:r>
      <w:r w:rsidRPr="000B7BE6">
        <w:rPr>
          <w:highlight w:val="yellow"/>
        </w:rPr>
        <w:fldChar w:fldCharType="end"/>
      </w:r>
      <w:r w:rsidRPr="000B7BE6">
        <w:rPr>
          <w:highlight w:val="yellow"/>
        </w:rPr>
        <w:t>.</w:t>
      </w:r>
      <w:r w:rsidRPr="000B7BE6">
        <w:rPr>
          <w:highlight w:val="yellow"/>
        </w:rPr>
        <w:fldChar w:fldCharType="begin"/>
      </w:r>
      <w:r w:rsidRPr="000B7BE6">
        <w:rPr>
          <w:highlight w:val="yellow"/>
        </w:rPr>
        <w:instrText xml:space="preserve"> SEQ Çizelge \* ARABIC \s 1 </w:instrText>
      </w:r>
      <w:r w:rsidRPr="000B7BE6">
        <w:rPr>
          <w:highlight w:val="yellow"/>
        </w:rPr>
        <w:fldChar w:fldCharType="separate"/>
      </w:r>
      <w:r w:rsidRPr="000B7BE6">
        <w:rPr>
          <w:noProof/>
          <w:highlight w:val="yellow"/>
        </w:rPr>
        <w:t>2</w:t>
      </w:r>
      <w:r w:rsidRPr="000B7BE6">
        <w:rPr>
          <w:highlight w:val="yellow"/>
        </w:rPr>
        <w:fldChar w:fldCharType="end"/>
      </w:r>
      <w:r w:rsidRPr="000B7BE6">
        <w:rPr>
          <w:highlight w:val="yellow"/>
        </w:rPr>
        <w:t>. Yanma sistemlerinden çıkan emisyon ve etkileri [57]</w:t>
      </w:r>
      <w:bookmarkEnd w:id="27"/>
    </w:p>
    <w:tbl>
      <w:tblPr>
        <w:tblW w:w="8784" w:type="dxa"/>
        <w:tblLook w:val="04A0" w:firstRow="1" w:lastRow="0" w:firstColumn="1" w:lastColumn="0" w:noHBand="0" w:noVBand="1"/>
      </w:tblPr>
      <w:tblGrid>
        <w:gridCol w:w="2547"/>
        <w:gridCol w:w="4252"/>
        <w:gridCol w:w="1985"/>
      </w:tblGrid>
      <w:tr w:rsidR="00C20479" w:rsidRPr="000B7BE6" w14:paraId="3D084EBE" w14:textId="77777777" w:rsidTr="0080561A">
        <w:trPr>
          <w:trHeight w:val="312"/>
        </w:trPr>
        <w:tc>
          <w:tcPr>
            <w:tcW w:w="2547" w:type="dxa"/>
            <w:tcBorders>
              <w:top w:val="single" w:sz="4" w:space="0" w:color="auto"/>
              <w:left w:val="single" w:sz="4" w:space="0" w:color="auto"/>
              <w:bottom w:val="single" w:sz="4" w:space="0" w:color="auto"/>
              <w:right w:val="single" w:sz="4" w:space="0" w:color="auto"/>
            </w:tcBorders>
            <w:shd w:val="clear" w:color="000000" w:fill="FFFFFF"/>
            <w:hideMark/>
          </w:tcPr>
          <w:p w14:paraId="0BFB244D"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Emisyon</w:t>
            </w:r>
          </w:p>
        </w:tc>
        <w:tc>
          <w:tcPr>
            <w:tcW w:w="4252" w:type="dxa"/>
            <w:tcBorders>
              <w:top w:val="single" w:sz="4" w:space="0" w:color="auto"/>
              <w:left w:val="nil"/>
              <w:bottom w:val="single" w:sz="4" w:space="0" w:color="auto"/>
              <w:right w:val="single" w:sz="4" w:space="0" w:color="auto"/>
            </w:tcBorders>
            <w:shd w:val="clear" w:color="000000" w:fill="FFFFFF"/>
            <w:hideMark/>
          </w:tcPr>
          <w:p w14:paraId="3CAC4DA1"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Kaynak</w:t>
            </w:r>
          </w:p>
        </w:tc>
        <w:tc>
          <w:tcPr>
            <w:tcW w:w="1985" w:type="dxa"/>
            <w:tcBorders>
              <w:top w:val="single" w:sz="4" w:space="0" w:color="auto"/>
              <w:left w:val="nil"/>
              <w:bottom w:val="single" w:sz="4" w:space="0" w:color="auto"/>
              <w:right w:val="single" w:sz="4" w:space="0" w:color="auto"/>
            </w:tcBorders>
            <w:shd w:val="clear" w:color="000000" w:fill="FFFFFF"/>
            <w:hideMark/>
          </w:tcPr>
          <w:p w14:paraId="392AE10C"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Etki</w:t>
            </w:r>
          </w:p>
        </w:tc>
      </w:tr>
      <w:tr w:rsidR="00C20479" w:rsidRPr="000B7BE6" w14:paraId="0A713B9B" w14:textId="77777777" w:rsidTr="0080561A">
        <w:trPr>
          <w:trHeight w:val="624"/>
        </w:trPr>
        <w:tc>
          <w:tcPr>
            <w:tcW w:w="2547" w:type="dxa"/>
            <w:tcBorders>
              <w:top w:val="nil"/>
              <w:left w:val="single" w:sz="4" w:space="0" w:color="auto"/>
              <w:bottom w:val="single" w:sz="4" w:space="0" w:color="auto"/>
              <w:right w:val="single" w:sz="4" w:space="0" w:color="auto"/>
            </w:tcBorders>
            <w:shd w:val="clear" w:color="000000" w:fill="FFFFFF"/>
            <w:hideMark/>
          </w:tcPr>
          <w:p w14:paraId="02C1B082"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CO</w:t>
            </w:r>
            <w:r w:rsidRPr="000B7BE6">
              <w:rPr>
                <w:rFonts w:ascii="Times New Roman" w:eastAsia="Times New Roman" w:hAnsi="Times New Roman" w:cs="Times New Roman"/>
                <w:color w:val="333333"/>
                <w:sz w:val="18"/>
                <w:szCs w:val="18"/>
                <w:highlight w:val="yellow"/>
              </w:rPr>
              <w:t>2</w:t>
            </w:r>
            <w:r w:rsidRPr="000B7BE6">
              <w:rPr>
                <w:rFonts w:ascii="Times New Roman" w:eastAsia="Times New Roman" w:hAnsi="Times New Roman" w:cs="Times New Roman"/>
                <w:color w:val="333333"/>
                <w:highlight w:val="yellow"/>
              </w:rPr>
              <w:t> (Karbon dioksit)</w:t>
            </w:r>
          </w:p>
        </w:tc>
        <w:tc>
          <w:tcPr>
            <w:tcW w:w="4252" w:type="dxa"/>
            <w:tcBorders>
              <w:top w:val="nil"/>
              <w:left w:val="nil"/>
              <w:bottom w:val="single" w:sz="4" w:space="0" w:color="auto"/>
              <w:right w:val="single" w:sz="4" w:space="0" w:color="auto"/>
            </w:tcBorders>
            <w:shd w:val="clear" w:color="000000" w:fill="FFFFFF"/>
            <w:hideMark/>
          </w:tcPr>
          <w:p w14:paraId="5B9D2AC4"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Yakıttaki karbonun tamamen yanması sonucu oluşur</w:t>
            </w:r>
          </w:p>
        </w:tc>
        <w:tc>
          <w:tcPr>
            <w:tcW w:w="1985" w:type="dxa"/>
            <w:tcBorders>
              <w:top w:val="nil"/>
              <w:left w:val="nil"/>
              <w:bottom w:val="single" w:sz="4" w:space="0" w:color="auto"/>
              <w:right w:val="single" w:sz="4" w:space="0" w:color="auto"/>
            </w:tcBorders>
            <w:shd w:val="clear" w:color="000000" w:fill="FFFFFF"/>
            <w:hideMark/>
          </w:tcPr>
          <w:p w14:paraId="377E7C3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Küresel ısınma</w:t>
            </w:r>
          </w:p>
        </w:tc>
      </w:tr>
      <w:tr w:rsidR="00C20479" w:rsidRPr="000B7BE6" w14:paraId="059066FA" w14:textId="77777777" w:rsidTr="0080561A">
        <w:trPr>
          <w:trHeight w:val="312"/>
        </w:trPr>
        <w:tc>
          <w:tcPr>
            <w:tcW w:w="2547" w:type="dxa"/>
            <w:tcBorders>
              <w:top w:val="nil"/>
              <w:left w:val="single" w:sz="4" w:space="0" w:color="auto"/>
              <w:bottom w:val="single" w:sz="4" w:space="0" w:color="auto"/>
              <w:right w:val="single" w:sz="4" w:space="0" w:color="auto"/>
            </w:tcBorders>
            <w:shd w:val="clear" w:color="000000" w:fill="FFFFFF"/>
            <w:hideMark/>
          </w:tcPr>
          <w:p w14:paraId="35085E0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CO (Karbon monoksit)</w:t>
            </w:r>
          </w:p>
        </w:tc>
        <w:tc>
          <w:tcPr>
            <w:tcW w:w="4252" w:type="dxa"/>
            <w:tcBorders>
              <w:top w:val="nil"/>
              <w:left w:val="nil"/>
              <w:bottom w:val="single" w:sz="4" w:space="0" w:color="auto"/>
              <w:right w:val="single" w:sz="4" w:space="0" w:color="auto"/>
            </w:tcBorders>
            <w:shd w:val="clear" w:color="000000" w:fill="FFFFFF"/>
            <w:hideMark/>
          </w:tcPr>
          <w:p w14:paraId="1D0D3A7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Yakıttaki karbonun eksik yanması sonucu oluşur</w:t>
            </w:r>
          </w:p>
        </w:tc>
        <w:tc>
          <w:tcPr>
            <w:tcW w:w="1985" w:type="dxa"/>
            <w:tcBorders>
              <w:top w:val="nil"/>
              <w:left w:val="nil"/>
              <w:bottom w:val="single" w:sz="4" w:space="0" w:color="auto"/>
              <w:right w:val="single" w:sz="4" w:space="0" w:color="auto"/>
            </w:tcBorders>
            <w:shd w:val="clear" w:color="000000" w:fill="FFFFFF"/>
            <w:hideMark/>
          </w:tcPr>
          <w:p w14:paraId="1F89D3D5"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Duman</w:t>
            </w:r>
          </w:p>
        </w:tc>
      </w:tr>
    </w:tbl>
    <w:p w14:paraId="11ECAF31" w14:textId="77777777" w:rsidR="00E44808" w:rsidRPr="000B7BE6" w:rsidRDefault="00E44808"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9D8E222"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3067DF89" w14:textId="3B33ECBB" w:rsidR="0080561A" w:rsidRPr="000B7BE6" w:rsidRDefault="001C4432" w:rsidP="00353C52">
      <w:pPr>
        <w:pStyle w:val="Balk2"/>
        <w:rPr>
          <w:highlight w:val="yellow"/>
        </w:rPr>
      </w:pPr>
      <w:r w:rsidRPr="000B7BE6">
        <w:rPr>
          <w:highlight w:val="yellow"/>
        </w:rPr>
        <w:t xml:space="preserve"> </w:t>
      </w:r>
      <w:bookmarkStart w:id="28" w:name="_Toc56809066"/>
      <w:r w:rsidRPr="000B7BE6">
        <w:rPr>
          <w:highlight w:val="yellow"/>
        </w:rPr>
        <w:t>Akış Diyagramı</w:t>
      </w:r>
      <w:bookmarkEnd w:id="28"/>
      <w:r w:rsidRPr="000B7BE6">
        <w:rPr>
          <w:highlight w:val="yellow"/>
        </w:rPr>
        <w:t xml:space="preserve"> </w:t>
      </w:r>
    </w:p>
    <w:p w14:paraId="1BF7528E"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F3DB642"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D85C7BD" w14:textId="77777777" w:rsidR="00353C52" w:rsidRPr="000B7BE6" w:rsidRDefault="00353C52" w:rsidP="00353C52">
      <w:pPr>
        <w:keepNext/>
        <w:widowControl w:val="0"/>
        <w:autoSpaceDE w:val="0"/>
        <w:autoSpaceDN w:val="0"/>
        <w:adjustRightInd w:val="0"/>
        <w:spacing w:after="0"/>
        <w:jc w:val="both"/>
        <w:rPr>
          <w:highlight w:val="yellow"/>
        </w:rPr>
      </w:pPr>
      <w:r w:rsidRPr="000B7BE6">
        <w:rPr>
          <w:rFonts w:ascii="Times New Roman" w:hAnsi="Times New Roman" w:cs="Times New Roman"/>
          <w:noProof/>
          <w:sz w:val="24"/>
          <w:szCs w:val="24"/>
          <w:highlight w:val="yellow"/>
          <w:lang w:eastAsia="tr-TR"/>
        </w:rPr>
        <w:drawing>
          <wp:inline distT="0" distB="0" distL="0" distR="0" wp14:anchorId="35805E81" wp14:editId="18B652C2">
            <wp:extent cx="5001904" cy="3019373"/>
            <wp:effectExtent l="0" t="0" r="825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5286" cy="3021414"/>
                    </a:xfrm>
                    <a:prstGeom prst="rect">
                      <a:avLst/>
                    </a:prstGeom>
                    <a:noFill/>
                    <a:ln>
                      <a:noFill/>
                    </a:ln>
                  </pic:spPr>
                </pic:pic>
              </a:graphicData>
            </a:graphic>
          </wp:inline>
        </w:drawing>
      </w:r>
    </w:p>
    <w:p w14:paraId="304C5542" w14:textId="2B80A394" w:rsidR="0080561A" w:rsidRPr="000B7BE6" w:rsidRDefault="00353C52" w:rsidP="00353C52">
      <w:pPr>
        <w:pStyle w:val="ResimYazs"/>
        <w:rPr>
          <w:rFonts w:eastAsia="Times New Roman"/>
          <w:color w:val="000000"/>
          <w:szCs w:val="24"/>
          <w:highlight w:val="yellow"/>
          <w:lang w:eastAsia="tr-TR"/>
        </w:rPr>
      </w:pPr>
      <w:bookmarkStart w:id="29" w:name="_Toc56809049"/>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3</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13</w:t>
      </w:r>
      <w:r w:rsidR="00020E6D" w:rsidRPr="000B7BE6">
        <w:rPr>
          <w:highlight w:val="yellow"/>
        </w:rPr>
        <w:fldChar w:fldCharType="end"/>
      </w:r>
      <w:r w:rsidRPr="000B7BE6">
        <w:rPr>
          <w:highlight w:val="yellow"/>
        </w:rPr>
        <w:t>. Fırın kayıpları [20]</w:t>
      </w:r>
      <w:bookmarkEnd w:id="29"/>
    </w:p>
    <w:p w14:paraId="7B6F9645"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6AB09B39" w14:textId="2003E8C4" w:rsidR="00195766" w:rsidRDefault="00195766" w:rsidP="001C4432">
      <w:pPr>
        <w:pStyle w:val="Balk1"/>
        <w:rPr>
          <w:highlight w:val="yellow"/>
        </w:rPr>
      </w:pPr>
      <w:bookmarkStart w:id="30" w:name="_Toc56809067"/>
      <w:r>
        <w:rPr>
          <w:highlight w:val="yellow"/>
        </w:rPr>
        <w:t>Ara Sınava kadar Yapılan Çalışma</w:t>
      </w:r>
    </w:p>
    <w:p w14:paraId="230260E4" w14:textId="0D28E2A9" w:rsidR="00195766" w:rsidRDefault="00195766" w:rsidP="00195766">
      <w:pPr>
        <w:rPr>
          <w:highlight w:val="yellow"/>
          <w:lang w:eastAsia="tr-TR"/>
        </w:rPr>
      </w:pPr>
    </w:p>
    <w:p w14:paraId="748C2836" w14:textId="6573A852" w:rsidR="00195766" w:rsidRDefault="00195766" w:rsidP="00195766">
      <w:pPr>
        <w:rPr>
          <w:highlight w:val="yellow"/>
          <w:lang w:eastAsia="tr-TR"/>
        </w:rPr>
      </w:pPr>
    </w:p>
    <w:p w14:paraId="210D4C39" w14:textId="77777777" w:rsidR="00195766" w:rsidRPr="00195766" w:rsidRDefault="00195766" w:rsidP="00195766">
      <w:pPr>
        <w:rPr>
          <w:highlight w:val="yellow"/>
          <w:lang w:eastAsia="tr-TR"/>
        </w:rPr>
      </w:pPr>
    </w:p>
    <w:p w14:paraId="7BB8C010" w14:textId="6BEC7E27" w:rsidR="00020E6D" w:rsidRPr="000B7BE6" w:rsidRDefault="001C4432" w:rsidP="001C4432">
      <w:pPr>
        <w:pStyle w:val="Balk1"/>
        <w:rPr>
          <w:highlight w:val="yellow"/>
        </w:rPr>
      </w:pPr>
      <w:r w:rsidRPr="000B7BE6">
        <w:rPr>
          <w:highlight w:val="yellow"/>
        </w:rPr>
        <w:t>Dönem Sonuna Kadar Yapılması Planlanan Çalışma</w:t>
      </w:r>
      <w:bookmarkEnd w:id="30"/>
    </w:p>
    <w:p w14:paraId="79AD25A3" w14:textId="77777777" w:rsidR="00020E6D" w:rsidRPr="000B7BE6" w:rsidRDefault="00020E6D" w:rsidP="00020E6D">
      <w:pPr>
        <w:pStyle w:val="Default"/>
        <w:spacing w:after="240" w:line="360" w:lineRule="auto"/>
        <w:jc w:val="both"/>
        <w:rPr>
          <w:rFonts w:ascii="Times New Roman" w:hAnsi="Times New Roman" w:cs="Times New Roman"/>
          <w:b/>
          <w:color w:val="auto"/>
          <w:highlight w:val="yellow"/>
        </w:rPr>
      </w:pPr>
    </w:p>
    <w:p w14:paraId="51F21C17" w14:textId="4B16A336" w:rsidR="002B0075" w:rsidRPr="000B7BE6" w:rsidRDefault="00396C94" w:rsidP="00020E6D">
      <w:pPr>
        <w:jc w:val="center"/>
        <w:rPr>
          <w:rFonts w:ascii="Times New Roman" w:hAnsi="Times New Roman" w:cs="Times New Roman"/>
          <w:b/>
          <w:color w:val="000000"/>
          <w:sz w:val="24"/>
          <w:szCs w:val="24"/>
          <w:highlight w:val="yellow"/>
        </w:rPr>
      </w:pPr>
      <w:bookmarkStart w:id="31" w:name="_Toc370227243"/>
      <w:bookmarkStart w:id="32" w:name="_Toc381717599"/>
      <w:r w:rsidRPr="000B7BE6">
        <w:rPr>
          <w:rFonts w:ascii="Times New Roman" w:eastAsia="Times New Roman" w:hAnsi="Times New Roman" w:cs="Times New Roman"/>
          <w:b/>
          <w:bCs/>
          <w:color w:val="000000"/>
          <w:sz w:val="24"/>
          <w:highlight w:val="yellow"/>
          <w:lang w:eastAsia="tr-TR"/>
        </w:rPr>
        <w:br w:type="page"/>
      </w:r>
      <w:bookmarkEnd w:id="31"/>
      <w:bookmarkEnd w:id="32"/>
    </w:p>
    <w:p w14:paraId="502C6E9A" w14:textId="136C2C9E" w:rsidR="00396C94" w:rsidRPr="000B7BE6" w:rsidRDefault="00396C94" w:rsidP="001D645B">
      <w:pPr>
        <w:pStyle w:val="Balk1"/>
        <w:numPr>
          <w:ilvl w:val="0"/>
          <w:numId w:val="0"/>
        </w:numPr>
        <w:jc w:val="center"/>
        <w:rPr>
          <w:highlight w:val="yellow"/>
        </w:rPr>
      </w:pPr>
      <w:bookmarkStart w:id="33" w:name="_Toc56809068"/>
      <w:r w:rsidRPr="000B7BE6">
        <w:rPr>
          <w:highlight w:val="yellow"/>
        </w:rPr>
        <w:lastRenderedPageBreak/>
        <w:t>KAYNAKLAR</w:t>
      </w:r>
      <w:bookmarkEnd w:id="33"/>
    </w:p>
    <w:p w14:paraId="539BF864" w14:textId="77777777" w:rsidR="002E4BA2" w:rsidRPr="000B7BE6" w:rsidRDefault="002E4BA2" w:rsidP="002E4BA2">
      <w:pPr>
        <w:spacing w:after="0"/>
        <w:jc w:val="center"/>
        <w:rPr>
          <w:rFonts w:ascii="Times New Roman" w:hAnsi="Times New Roman" w:cs="Times New Roman"/>
          <w:b/>
          <w:color w:val="000000"/>
          <w:sz w:val="24"/>
          <w:szCs w:val="24"/>
          <w:highlight w:val="yellow"/>
        </w:rPr>
      </w:pPr>
    </w:p>
    <w:p w14:paraId="2194E421"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eastAsia="tr-TR"/>
        </w:rPr>
      </w:pPr>
      <w:bookmarkStart w:id="34" w:name="_Ref384374864"/>
      <w:r w:rsidRPr="000B7BE6">
        <w:rPr>
          <w:rFonts w:ascii="Times New Roman" w:eastAsia="Times New Roman" w:hAnsi="Times New Roman" w:cs="Times New Roman"/>
          <w:iCs/>
          <w:color w:val="000000"/>
          <w:sz w:val="24"/>
          <w:szCs w:val="24"/>
          <w:highlight w:val="yellow"/>
          <w:lang w:eastAsia="tr-TR"/>
        </w:rPr>
        <w:t>Sağıroğlu, Ş. (1998</w:t>
      </w:r>
      <w:r w:rsidRPr="000B7BE6">
        <w:rPr>
          <w:rFonts w:ascii="Times New Roman" w:eastAsia="Times New Roman" w:hAnsi="Times New Roman" w:cs="Times New Roman"/>
          <w:iCs/>
          <w:color w:val="000000"/>
          <w:sz w:val="24"/>
          <w:szCs w:val="24"/>
          <w:highlight w:val="yellow"/>
          <w:lang w:val="en-US" w:eastAsia="tr-TR"/>
        </w:rPr>
        <w:t xml:space="preserve">). Artificial neural networks in robotic applications. </w:t>
      </w:r>
      <w:r w:rsidRPr="000B7BE6">
        <w:rPr>
          <w:rFonts w:ascii="Times New Roman" w:eastAsia="Times New Roman" w:hAnsi="Times New Roman" w:cs="Times New Roman"/>
          <w:i/>
          <w:iCs/>
          <w:color w:val="000000"/>
          <w:sz w:val="24"/>
          <w:szCs w:val="24"/>
          <w:highlight w:val="yellow"/>
          <w:lang w:val="en-US" w:eastAsia="tr-TR"/>
        </w:rPr>
        <w:t>International Journal of Mathematical and Computational Applications</w:t>
      </w:r>
      <w:r w:rsidRPr="000B7BE6">
        <w:rPr>
          <w:rFonts w:ascii="Times New Roman" w:eastAsia="Times New Roman" w:hAnsi="Times New Roman" w:cs="Times New Roman"/>
          <w:iCs/>
          <w:color w:val="000000"/>
          <w:sz w:val="24"/>
          <w:szCs w:val="24"/>
          <w:highlight w:val="yellow"/>
          <w:lang w:val="en-US" w:eastAsia="tr-TR"/>
        </w:rPr>
        <w:t xml:space="preserve">, 3(2), </w:t>
      </w:r>
      <w:r w:rsidRPr="000B7BE6">
        <w:rPr>
          <w:rFonts w:ascii="Times New Roman" w:eastAsia="Times New Roman" w:hAnsi="Times New Roman" w:cs="Times New Roman"/>
          <w:szCs w:val="24"/>
          <w:highlight w:val="yellow"/>
          <w:lang w:val="en-US" w:eastAsia="tr-TR"/>
        </w:rPr>
        <w:t>142-148.</w:t>
      </w:r>
      <w:bookmarkEnd w:id="34"/>
    </w:p>
    <w:p w14:paraId="68008A9F" w14:textId="77777777" w:rsidR="00373280" w:rsidRPr="000B7BE6" w:rsidRDefault="00373280" w:rsidP="00E37EC5">
      <w:pPr>
        <w:pStyle w:val="Balk7"/>
        <w:numPr>
          <w:ilvl w:val="0"/>
          <w:numId w:val="1"/>
        </w:numPr>
        <w:spacing w:before="0" w:after="240"/>
        <w:jc w:val="both"/>
        <w:rPr>
          <w:i w:val="0"/>
          <w:sz w:val="28"/>
          <w:szCs w:val="24"/>
          <w:highlight w:val="yellow"/>
        </w:rPr>
      </w:pPr>
      <w:r w:rsidRPr="000B7BE6">
        <w:rPr>
          <w:i w:val="0"/>
          <w:szCs w:val="24"/>
          <w:highlight w:val="yellow"/>
        </w:rPr>
        <w:t>Gülesin, M., Güllü, A.,</w:t>
      </w:r>
      <w:r w:rsidR="00AB7885" w:rsidRPr="000B7BE6">
        <w:rPr>
          <w:i w:val="0"/>
          <w:szCs w:val="24"/>
          <w:highlight w:val="yellow"/>
        </w:rPr>
        <w:t xml:space="preserve"> Avcı, Ö. ve</w:t>
      </w:r>
      <w:r w:rsidRPr="000B7BE6">
        <w:rPr>
          <w:i w:val="0"/>
          <w:szCs w:val="24"/>
          <w:highlight w:val="yellow"/>
        </w:rPr>
        <w:t xml:space="preserve"> Akdoğan, G. (2013). CNC Torna ve Frezelerin Programlanması  (Beşinci Baskı). Türkiye: ASİL Yayınevi, 38-39.</w:t>
      </w:r>
    </w:p>
    <w:p w14:paraId="77D2DE49" w14:textId="77777777" w:rsidR="00D74CA8"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val="en-US" w:eastAsia="tr-TR"/>
        </w:rPr>
        <w:t>Devlet Planlama Teşkilatı. (2005). Ekonomik ve sosyal göstergeler (1950-2004). Ankara: Devlet Planlama Teşkilatı, 312-314.</w:t>
      </w:r>
    </w:p>
    <w:p w14:paraId="6FA67F44"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Bulut, H. (2001). Kitle iletişim araçları ve suskunluk sarmalı. Gazi Üniversitesi Eğitim Bilimleri Fakültesi Dergisi, 32 (1-2), 1382-1385.</w:t>
      </w:r>
    </w:p>
    <w:p w14:paraId="616D5182"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Freire, Paulo. (1991). Ezilenlerin pedagojisi. (Çev. D. Hattatoğlu ve Erol Özbek). İstanbul: Ayrıntı Yayınevi. (Eserin orijinali 1982’de yayımlandı). 12-18.</w:t>
      </w:r>
    </w:p>
    <w:p w14:paraId="39DCC12B"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val="en-US" w:eastAsia="tr-TR"/>
        </w:rPr>
        <w:t>Borman, W. C., Hanson, M. A., Oppler, S. H., Pulakos, E. D., and White, L. A. (1993, May). The people in organization. Organizational Management, 76-79.</w:t>
      </w:r>
    </w:p>
    <w:p w14:paraId="64EB5966"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Kahraman R. C., Borman, C., Hanımgil, M., Özler, H., Perçin, D., ve Sergen, L. (1993). Kroner kalp rahatsızlığının belirlenmesinde rol oynayan faktörler. Sağlık Psikolojisi, 12(2), 76-80.</w:t>
      </w:r>
    </w:p>
    <w:p w14:paraId="33D18289" w14:textId="77777777"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14:paraId="07898B81" w14:textId="77777777"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14:paraId="42B97D26" w14:textId="77777777" w:rsidR="00D57044" w:rsidRPr="000B3B9D" w:rsidRDefault="00D57044" w:rsidP="004A4A1A">
      <w:pPr>
        <w:suppressAutoHyphens/>
        <w:rPr>
          <w:rFonts w:ascii="Times New Roman" w:hAnsi="Times New Roman" w:cs="Times New Roman"/>
          <w:color w:val="000000"/>
          <w:sz w:val="23"/>
          <w:szCs w:val="23"/>
        </w:rPr>
      </w:pPr>
    </w:p>
    <w:p w14:paraId="6102F7DD" w14:textId="77777777" w:rsidR="00B47A25" w:rsidRPr="000B3B9D" w:rsidRDefault="00B47A25" w:rsidP="004A4A1A">
      <w:pPr>
        <w:suppressAutoHyphens/>
        <w:rPr>
          <w:rFonts w:ascii="Times New Roman" w:hAnsi="Times New Roman" w:cs="Times New Roman"/>
          <w:b/>
          <w:bCs/>
          <w:i/>
          <w:color w:val="000000"/>
          <w:sz w:val="20"/>
          <w:szCs w:val="20"/>
        </w:rPr>
      </w:pPr>
    </w:p>
    <w:p w14:paraId="49EBCA0D"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5B33CB8"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82D638A"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0050995A"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2F17BAAF"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3C618CC4"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0561FE1E"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1B5E803F" w14:textId="77777777" w:rsidR="009D5184" w:rsidRDefault="009D5184" w:rsidP="00572FF1">
      <w:pPr>
        <w:suppressAutoHyphens/>
        <w:jc w:val="center"/>
        <w:rPr>
          <w:rFonts w:ascii="Times New Roman" w:hAnsi="Times New Roman" w:cs="Times New Roman"/>
          <w:b/>
          <w:bCs/>
          <w:color w:val="000000"/>
          <w:sz w:val="24"/>
          <w:szCs w:val="24"/>
        </w:rPr>
        <w:sectPr w:rsidR="009D5184" w:rsidSect="008D04FB">
          <w:headerReference w:type="even" r:id="rId22"/>
          <w:headerReference w:type="default" r:id="rId23"/>
          <w:footerReference w:type="default" r:id="rId24"/>
          <w:pgSz w:w="11900" w:h="16840"/>
          <w:pgMar w:top="1701" w:right="1559" w:bottom="1134" w:left="1559" w:header="510" w:footer="397" w:gutter="0"/>
          <w:pgNumType w:start="1"/>
          <w:cols w:space="708"/>
          <w:noEndnote/>
          <w:docGrid w:linePitch="299"/>
        </w:sectPr>
      </w:pPr>
    </w:p>
    <w:p w14:paraId="136A9EF8"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1F5C60AA" w14:textId="77777777"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67E06408" w14:textId="77777777" w:rsidR="008C0D88" w:rsidRDefault="008C0D88">
      <w:pPr>
        <w:rPr>
          <w:rFonts w:ascii="Times New Roman" w:hAnsi="Times New Roman" w:cs="Times New Roman"/>
          <w:sz w:val="24"/>
          <w:szCs w:val="24"/>
        </w:rPr>
      </w:pPr>
    </w:p>
    <w:p w14:paraId="266A6A57" w14:textId="77777777" w:rsidR="008C0D88" w:rsidRDefault="008C0D88">
      <w:pPr>
        <w:rPr>
          <w:rFonts w:ascii="Times New Roman" w:hAnsi="Times New Roman" w:cs="Times New Roman"/>
          <w:sz w:val="24"/>
          <w:szCs w:val="24"/>
        </w:rPr>
      </w:pPr>
    </w:p>
    <w:p w14:paraId="5B7E4081" w14:textId="77777777" w:rsidR="008C0D88" w:rsidRDefault="008C0D88">
      <w:pPr>
        <w:rPr>
          <w:rFonts w:ascii="Times New Roman" w:hAnsi="Times New Roman" w:cs="Times New Roman"/>
          <w:sz w:val="24"/>
          <w:szCs w:val="24"/>
        </w:rPr>
      </w:pPr>
    </w:p>
    <w:p w14:paraId="157D77D9" w14:textId="77777777" w:rsidR="008C0D88" w:rsidRDefault="008C0D88">
      <w:pPr>
        <w:rPr>
          <w:rFonts w:ascii="Times New Roman" w:hAnsi="Times New Roman" w:cs="Times New Roman"/>
          <w:sz w:val="24"/>
          <w:szCs w:val="24"/>
        </w:rPr>
      </w:pPr>
    </w:p>
    <w:p w14:paraId="096B714A" w14:textId="77777777" w:rsidR="00107F8C" w:rsidRDefault="00107F8C">
      <w:pPr>
        <w:rPr>
          <w:rFonts w:ascii="Times New Roman" w:hAnsi="Times New Roman" w:cs="Times New Roman"/>
          <w:sz w:val="24"/>
          <w:szCs w:val="24"/>
        </w:rPr>
      </w:pPr>
    </w:p>
    <w:p w14:paraId="79E5D2DC" w14:textId="77777777" w:rsidR="00107F8C" w:rsidRDefault="00107F8C">
      <w:pPr>
        <w:rPr>
          <w:rFonts w:ascii="Times New Roman" w:hAnsi="Times New Roman" w:cs="Times New Roman"/>
          <w:sz w:val="24"/>
          <w:szCs w:val="24"/>
        </w:rPr>
      </w:pPr>
    </w:p>
    <w:p w14:paraId="00D73DDC" w14:textId="77777777" w:rsidR="008C0D88" w:rsidRDefault="00107F8C" w:rsidP="006C6A46">
      <w:pPr>
        <w:spacing w:afterLines="200" w:after="48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4F4F98B" wp14:editId="75164D5E">
            <wp:extent cx="5483076" cy="2160000"/>
            <wp:effectExtent l="0" t="0" r="3810" b="0"/>
            <wp:docPr id="3" name="Resim 3" descr="C:\Users\dd\Desktop\ENSTITU yazışmaları\TEZ yazım klavuzu\İSTE Tez yazım kuralları\TEZ\23632062_1541757322585313_4236411447373616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Desktop\ENSTITU yazışmaları\TEZ yazım klavuzu\İSTE Tez yazım kuralları\TEZ\23632062_1541757322585313_423641144737361620_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0819"/>
                    <a:stretch/>
                  </pic:blipFill>
                  <pic:spPr bwMode="auto">
                    <a:xfrm>
                      <a:off x="0" y="0"/>
                      <a:ext cx="548307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C6CBED1" w14:textId="77777777" w:rsidR="00481C14" w:rsidRPr="006C6A46" w:rsidRDefault="00820BA5" w:rsidP="00820BA5">
      <w:pPr>
        <w:spacing w:afterLines="200" w:after="480"/>
        <w:jc w:val="center"/>
        <w:rPr>
          <w:rFonts w:ascii="Calibri" w:hAnsi="Calibri" w:cs="Times New Roman"/>
          <w:b/>
          <w:sz w:val="72"/>
          <w:szCs w:val="72"/>
        </w:rPr>
      </w:pPr>
      <w:r w:rsidRPr="006C6A46">
        <w:rPr>
          <w:rFonts w:ascii="Calibri" w:hAnsi="Calibri" w:cs="Times New Roman"/>
          <w:b/>
          <w:sz w:val="72"/>
          <w:szCs w:val="72"/>
        </w:rPr>
        <w:t xml:space="preserve">TEKNOVERSİTE </w:t>
      </w:r>
    </w:p>
    <w:p w14:paraId="52E143F9" w14:textId="77777777" w:rsidR="00481C14" w:rsidRPr="00481C14" w:rsidRDefault="00CF740D" w:rsidP="00AE6DD2">
      <w:pPr>
        <w:spacing w:afterLines="200" w:after="480"/>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59264" behindDoc="0" locked="0" layoutInCell="1" allowOverlap="1" wp14:anchorId="73A3035C" wp14:editId="4FC4D622">
                <wp:simplePos x="0" y="0"/>
                <wp:positionH relativeFrom="column">
                  <wp:posOffset>3398520</wp:posOffset>
                </wp:positionH>
                <wp:positionV relativeFrom="paragraph">
                  <wp:posOffset>142240</wp:posOffset>
                </wp:positionV>
                <wp:extent cx="1796415" cy="1233170"/>
                <wp:effectExtent l="0" t="0" r="13335" b="24130"/>
                <wp:wrapNone/>
                <wp:docPr id="30" name="Katlanmış Nesne 30"/>
                <wp:cNvGraphicFramePr/>
                <a:graphic xmlns:a="http://schemas.openxmlformats.org/drawingml/2006/main">
                  <a:graphicData uri="http://schemas.microsoft.com/office/word/2010/wordprocessingShape">
                    <wps:wsp>
                      <wps:cNvSpPr/>
                      <wps:spPr>
                        <a:xfrm>
                          <a:off x="0" y="0"/>
                          <a:ext cx="1796415" cy="123317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274179" w14:textId="77777777" w:rsidR="008D04FB" w:rsidRPr="00AE6DD2" w:rsidRDefault="008D04FB"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73A3035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30" o:spid="_x0000_s1026" type="#_x0000_t65" style="position:absolute;margin-left:267.6pt;margin-top:11.2pt;width:141.45pt;height:9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" adj="18000" fillcolor="red" strokecolor="black [3213]" strokeweight="2pt">
                <v:textbox>
                  <w:txbxContent>
                    <w:p w14:paraId="24274179" w14:textId="77777777" w:rsidR="008D04FB" w:rsidRPr="00AE6DD2" w:rsidRDefault="008D04FB"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v:textbox>
              </v:shape>
            </w:pict>
          </mc:Fallback>
        </mc:AlternateContent>
      </w:r>
    </w:p>
    <w:p w14:paraId="26F989EA" w14:textId="77777777" w:rsidR="00481C14" w:rsidRDefault="00481C14" w:rsidP="00AE6DD2">
      <w:pPr>
        <w:spacing w:afterLines="200" w:after="480"/>
        <w:rPr>
          <w:rFonts w:ascii="Times New Roman" w:hAnsi="Times New Roman" w:cs="Times New Roman"/>
          <w:sz w:val="24"/>
          <w:szCs w:val="24"/>
        </w:rPr>
      </w:pPr>
    </w:p>
    <w:p w14:paraId="4E2CA368" w14:textId="7CC576E1"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6"/>
      <w:headerReference w:type="default" r:id="rId27"/>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A8DE6" w14:textId="77777777" w:rsidR="00B934EA" w:rsidRDefault="00B934EA" w:rsidP="00646D9A">
      <w:pPr>
        <w:spacing w:after="0" w:line="240" w:lineRule="auto"/>
      </w:pPr>
      <w:r>
        <w:separator/>
      </w:r>
    </w:p>
  </w:endnote>
  <w:endnote w:type="continuationSeparator" w:id="0">
    <w:p w14:paraId="4D9622FC" w14:textId="77777777" w:rsidR="00B934EA" w:rsidRDefault="00B934EA"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422D8" w14:textId="609BB748" w:rsidR="008D04FB" w:rsidRDefault="008D04FB">
    <w:pPr>
      <w:pStyle w:val="Altbilgi"/>
      <w:jc w:val="right"/>
    </w:pPr>
  </w:p>
  <w:p w14:paraId="4DB87526" w14:textId="77777777" w:rsidR="008D04FB" w:rsidRDefault="008D04F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942355"/>
      <w:docPartObj>
        <w:docPartGallery w:val="Page Numbers (Bottom of Page)"/>
        <w:docPartUnique/>
      </w:docPartObj>
    </w:sdtPr>
    <w:sdtEndPr/>
    <w:sdtContent>
      <w:p w14:paraId="5F626252" w14:textId="04B97F07" w:rsidR="008D04FB" w:rsidRDefault="008D04FB">
        <w:pPr>
          <w:pStyle w:val="Altbilgi"/>
          <w:jc w:val="right"/>
        </w:pPr>
        <w:r>
          <w:fldChar w:fldCharType="begin"/>
        </w:r>
        <w:r>
          <w:instrText>PAGE   \* MERGEFORMAT</w:instrText>
        </w:r>
        <w:r>
          <w:fldChar w:fldCharType="separate"/>
        </w:r>
        <w:r w:rsidR="00F707E3">
          <w:rPr>
            <w:noProof/>
          </w:rPr>
          <w:t>14</w:t>
        </w:r>
        <w:r>
          <w:fldChar w:fldCharType="end"/>
        </w:r>
      </w:p>
    </w:sdtContent>
  </w:sdt>
  <w:p w14:paraId="20963EDD" w14:textId="77777777" w:rsidR="008D04FB" w:rsidRDefault="008D04FB" w:rsidP="00494101">
    <w:pPr>
      <w:pStyle w:val="Altbilgi"/>
      <w:tabs>
        <w:tab w:val="left" w:pos="3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64829" w14:textId="77777777" w:rsidR="00B934EA" w:rsidRDefault="00B934EA" w:rsidP="00646D9A">
      <w:pPr>
        <w:spacing w:after="0" w:line="240" w:lineRule="auto"/>
      </w:pPr>
      <w:r>
        <w:separator/>
      </w:r>
    </w:p>
  </w:footnote>
  <w:footnote w:type="continuationSeparator" w:id="0">
    <w:p w14:paraId="73192A3A" w14:textId="77777777" w:rsidR="00B934EA" w:rsidRDefault="00B934EA"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A6B1E" w14:textId="77777777" w:rsidR="008D04FB" w:rsidRDefault="008D04FB">
    <w:pPr>
      <w:pStyle w:val="stbilgi"/>
      <w:jc w:val="right"/>
    </w:pPr>
  </w:p>
  <w:p w14:paraId="6A6C3915" w14:textId="77777777" w:rsidR="008D04FB" w:rsidRDefault="008D04F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94B4D" w14:textId="77777777" w:rsidR="008D04FB" w:rsidRDefault="008D04FB">
    <w:pPr>
      <w:pStyle w:val="stbilgi"/>
      <w:jc w:val="right"/>
    </w:pPr>
  </w:p>
  <w:p w14:paraId="7DFA9DF0" w14:textId="77777777" w:rsidR="008D04FB" w:rsidRDefault="008D04F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67904"/>
      <w:docPartObj>
        <w:docPartGallery w:val="Page Numbers (Top of Page)"/>
        <w:docPartUnique/>
      </w:docPartObj>
    </w:sdtPr>
    <w:sdtEndPr>
      <w:rPr>
        <w:rFonts w:ascii="Times New Roman" w:hAnsi="Times New Roman" w:cs="Times New Roman"/>
        <w:sz w:val="20"/>
        <w:szCs w:val="20"/>
      </w:rPr>
    </w:sdtEndPr>
    <w:sdtContent>
      <w:p w14:paraId="766D1C07" w14:textId="77777777" w:rsidR="008D04FB" w:rsidRPr="00657018" w:rsidRDefault="008D04FB">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4</w:t>
        </w:r>
        <w:r w:rsidRPr="00657018">
          <w:rPr>
            <w:rFonts w:ascii="Times New Roman" w:hAnsi="Times New Roman" w:cs="Times New Roman"/>
            <w:sz w:val="20"/>
            <w:szCs w:val="20"/>
          </w:rPr>
          <w:fldChar w:fldCharType="end"/>
        </w:r>
      </w:p>
    </w:sdtContent>
  </w:sdt>
  <w:p w14:paraId="52D930F4" w14:textId="77777777" w:rsidR="008D04FB" w:rsidRDefault="008D04FB">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36448" w14:textId="03930F1B" w:rsidR="008D04FB" w:rsidRDefault="008D04FB">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233109"/>
      <w:docPartObj>
        <w:docPartGallery w:val="Page Numbers (Top of Page)"/>
        <w:docPartUnique/>
      </w:docPartObj>
    </w:sdtPr>
    <w:sdtEndPr/>
    <w:sdtContent>
      <w:p w14:paraId="20EC61AD" w14:textId="77777777" w:rsidR="008D04FB" w:rsidRDefault="00B934EA">
        <w:pPr>
          <w:pStyle w:val="stbilgi"/>
        </w:pPr>
      </w:p>
    </w:sdtContent>
  </w:sdt>
  <w:p w14:paraId="276BDFDF" w14:textId="77777777" w:rsidR="008D04FB" w:rsidRDefault="008D04FB">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2AA53" w14:textId="77777777" w:rsidR="008D04FB" w:rsidRDefault="008D04FB">
    <w:pPr>
      <w:pStyle w:val="stbilgi"/>
      <w:jc w:val="right"/>
    </w:pPr>
  </w:p>
  <w:p w14:paraId="1FBD0D31" w14:textId="77777777" w:rsidR="008D04FB" w:rsidRDefault="008D04F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A7F64E8"/>
    <w:multiLevelType w:val="hybridMultilevel"/>
    <w:tmpl w:val="A47A60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E7342A"/>
    <w:multiLevelType w:val="multilevel"/>
    <w:tmpl w:val="9C0619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2C2524B"/>
    <w:multiLevelType w:val="hybridMultilevel"/>
    <w:tmpl w:val="32D0D45A"/>
    <w:lvl w:ilvl="0" w:tplc="1040EA1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402174"/>
    <w:multiLevelType w:val="hybridMultilevel"/>
    <w:tmpl w:val="48CAC4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08F4EF9"/>
    <w:multiLevelType w:val="hybridMultilevel"/>
    <w:tmpl w:val="2BDA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E56C1"/>
    <w:multiLevelType w:val="hybridMultilevel"/>
    <w:tmpl w:val="06228B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4E3A90"/>
    <w:multiLevelType w:val="multilevel"/>
    <w:tmpl w:val="77209A8A"/>
    <w:lvl w:ilvl="0">
      <w:start w:val="1"/>
      <w:numFmt w:val="decimal"/>
      <w:pStyle w:val="Balk1"/>
      <w:lvlText w:val="%1."/>
      <w:lvlJc w:val="left"/>
      <w:pPr>
        <w:ind w:left="360" w:hanging="360"/>
      </w:pPr>
      <w:rPr>
        <w:rFonts w:cs="Times New Roman" w:hint="default"/>
      </w:rPr>
    </w:lvl>
    <w:lvl w:ilvl="1">
      <w:start w:val="1"/>
      <w:numFmt w:val="decimal"/>
      <w:pStyle w:val="Balk2"/>
      <w:lvlText w:val="%1.%2."/>
      <w:lvlJc w:val="left"/>
      <w:pPr>
        <w:ind w:left="360" w:hanging="360"/>
      </w:pPr>
      <w:rPr>
        <w:rFonts w:cs="Times New Roman" w:hint="default"/>
      </w:rPr>
    </w:lvl>
    <w:lvl w:ilvl="2">
      <w:start w:val="1"/>
      <w:numFmt w:val="decimal"/>
      <w:pStyle w:val="Balk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34666795"/>
    <w:multiLevelType w:val="hybridMultilevel"/>
    <w:tmpl w:val="F94A5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F7879"/>
    <w:multiLevelType w:val="hybridMultilevel"/>
    <w:tmpl w:val="3B7A1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17765"/>
    <w:multiLevelType w:val="hybridMultilevel"/>
    <w:tmpl w:val="837E0E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4193285"/>
    <w:multiLevelType w:val="hybridMultilevel"/>
    <w:tmpl w:val="03C03F0A"/>
    <w:lvl w:ilvl="0" w:tplc="6A48C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9706FC"/>
    <w:multiLevelType w:val="hybridMultilevel"/>
    <w:tmpl w:val="632ABE7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1" w15:restartNumberingAfterBreak="0">
    <w:nsid w:val="5AC911B2"/>
    <w:multiLevelType w:val="hybridMultilevel"/>
    <w:tmpl w:val="36F26B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B051503"/>
    <w:multiLevelType w:val="hybridMultilevel"/>
    <w:tmpl w:val="9E3A9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035F3"/>
    <w:multiLevelType w:val="hybridMultilevel"/>
    <w:tmpl w:val="F912E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A3C1D"/>
    <w:multiLevelType w:val="hybridMultilevel"/>
    <w:tmpl w:val="6F9C19C4"/>
    <w:lvl w:ilvl="0" w:tplc="A0546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52D17"/>
    <w:multiLevelType w:val="hybridMultilevel"/>
    <w:tmpl w:val="F4E453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9522A4"/>
    <w:multiLevelType w:val="hybridMultilevel"/>
    <w:tmpl w:val="394A340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2697358"/>
    <w:multiLevelType w:val="hybridMultilevel"/>
    <w:tmpl w:val="960E17A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5FD44B7"/>
    <w:multiLevelType w:val="hybridMultilevel"/>
    <w:tmpl w:val="DFD6C8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194553"/>
    <w:multiLevelType w:val="hybridMultilevel"/>
    <w:tmpl w:val="3CA6F4F6"/>
    <w:lvl w:ilvl="0" w:tplc="37A41A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E0A22"/>
    <w:multiLevelType w:val="hybridMultilevel"/>
    <w:tmpl w:val="DDEE8A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C03CFA"/>
    <w:multiLevelType w:val="hybridMultilevel"/>
    <w:tmpl w:val="F77CF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7"/>
  </w:num>
  <w:num w:numId="4">
    <w:abstractNumId w:val="23"/>
  </w:num>
  <w:num w:numId="5">
    <w:abstractNumId w:val="9"/>
  </w:num>
  <w:num w:numId="6">
    <w:abstractNumId w:val="24"/>
  </w:num>
  <w:num w:numId="7">
    <w:abstractNumId w:val="22"/>
  </w:num>
  <w:num w:numId="8">
    <w:abstractNumId w:val="15"/>
  </w:num>
  <w:num w:numId="9">
    <w:abstractNumId w:val="31"/>
  </w:num>
  <w:num w:numId="10">
    <w:abstractNumId w:val="16"/>
  </w:num>
  <w:num w:numId="11">
    <w:abstractNumId w:val="29"/>
  </w:num>
  <w:num w:numId="12">
    <w:abstractNumId w:val="18"/>
  </w:num>
  <w:num w:numId="13">
    <w:abstractNumId w:val="30"/>
  </w:num>
  <w:num w:numId="14">
    <w:abstractNumId w:val="21"/>
  </w:num>
  <w:num w:numId="15">
    <w:abstractNumId w:val="25"/>
  </w:num>
  <w:num w:numId="16">
    <w:abstractNumId w:val="12"/>
  </w:num>
  <w:num w:numId="17">
    <w:abstractNumId w:val="28"/>
  </w:num>
  <w:num w:numId="18">
    <w:abstractNumId w:val="8"/>
  </w:num>
  <w:num w:numId="19">
    <w:abstractNumId w:val="10"/>
  </w:num>
  <w:num w:numId="20">
    <w:abstractNumId w:val="13"/>
  </w:num>
  <w:num w:numId="21">
    <w:abstractNumId w:val="27"/>
  </w:num>
  <w:num w:numId="22">
    <w:abstractNumId w:val="19"/>
  </w:num>
  <w:num w:numId="23">
    <w:abstractNumId w:val="26"/>
  </w:num>
  <w:num w:numId="24">
    <w:abstractNumId w:val="11"/>
  </w:num>
  <w:num w:numId="25">
    <w:abstractNumId w:val="14"/>
  </w:num>
  <w:num w:numId="26">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DE3"/>
    <w:rsid w:val="0000389C"/>
    <w:rsid w:val="000068C5"/>
    <w:rsid w:val="0000714B"/>
    <w:rsid w:val="00007CE4"/>
    <w:rsid w:val="000119E0"/>
    <w:rsid w:val="00013E84"/>
    <w:rsid w:val="00014362"/>
    <w:rsid w:val="00014933"/>
    <w:rsid w:val="000172F4"/>
    <w:rsid w:val="0001766B"/>
    <w:rsid w:val="00020E6D"/>
    <w:rsid w:val="00022473"/>
    <w:rsid w:val="00022767"/>
    <w:rsid w:val="00024C1D"/>
    <w:rsid w:val="000269E6"/>
    <w:rsid w:val="00026CD2"/>
    <w:rsid w:val="00027373"/>
    <w:rsid w:val="000275F8"/>
    <w:rsid w:val="00027897"/>
    <w:rsid w:val="0003016E"/>
    <w:rsid w:val="00031DCB"/>
    <w:rsid w:val="00032FD6"/>
    <w:rsid w:val="00033B5D"/>
    <w:rsid w:val="00033EFB"/>
    <w:rsid w:val="00034FF9"/>
    <w:rsid w:val="0003563E"/>
    <w:rsid w:val="0003686E"/>
    <w:rsid w:val="00036A98"/>
    <w:rsid w:val="0003778B"/>
    <w:rsid w:val="00040C21"/>
    <w:rsid w:val="00040EC8"/>
    <w:rsid w:val="00041A32"/>
    <w:rsid w:val="000430BB"/>
    <w:rsid w:val="00043C69"/>
    <w:rsid w:val="00043CBB"/>
    <w:rsid w:val="0004440A"/>
    <w:rsid w:val="000458C4"/>
    <w:rsid w:val="0004645A"/>
    <w:rsid w:val="000523F1"/>
    <w:rsid w:val="00052A9A"/>
    <w:rsid w:val="00052EFC"/>
    <w:rsid w:val="00053B4A"/>
    <w:rsid w:val="00054FD4"/>
    <w:rsid w:val="000551BA"/>
    <w:rsid w:val="00055293"/>
    <w:rsid w:val="000602F6"/>
    <w:rsid w:val="000612C4"/>
    <w:rsid w:val="000621C2"/>
    <w:rsid w:val="0006244E"/>
    <w:rsid w:val="000625E4"/>
    <w:rsid w:val="00062F8D"/>
    <w:rsid w:val="000637C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B7BE6"/>
    <w:rsid w:val="000C0051"/>
    <w:rsid w:val="000C064E"/>
    <w:rsid w:val="000C2DA5"/>
    <w:rsid w:val="000C366C"/>
    <w:rsid w:val="000C39A0"/>
    <w:rsid w:val="000C4552"/>
    <w:rsid w:val="000C5841"/>
    <w:rsid w:val="000C5F45"/>
    <w:rsid w:val="000C6121"/>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07F8C"/>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382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6C4"/>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87E48"/>
    <w:rsid w:val="00191BE2"/>
    <w:rsid w:val="00191E60"/>
    <w:rsid w:val="00192040"/>
    <w:rsid w:val="0019272A"/>
    <w:rsid w:val="001929A4"/>
    <w:rsid w:val="00192EB7"/>
    <w:rsid w:val="00192ED7"/>
    <w:rsid w:val="00193152"/>
    <w:rsid w:val="0019326F"/>
    <w:rsid w:val="00194C1E"/>
    <w:rsid w:val="00194F9F"/>
    <w:rsid w:val="001951EC"/>
    <w:rsid w:val="0019523F"/>
    <w:rsid w:val="00195766"/>
    <w:rsid w:val="00196126"/>
    <w:rsid w:val="001962A9"/>
    <w:rsid w:val="00196F6E"/>
    <w:rsid w:val="001974B7"/>
    <w:rsid w:val="001A1D2F"/>
    <w:rsid w:val="001A1DF5"/>
    <w:rsid w:val="001A3399"/>
    <w:rsid w:val="001A5441"/>
    <w:rsid w:val="001A56E3"/>
    <w:rsid w:val="001B272D"/>
    <w:rsid w:val="001B2875"/>
    <w:rsid w:val="001B3DAD"/>
    <w:rsid w:val="001B3F71"/>
    <w:rsid w:val="001C1E68"/>
    <w:rsid w:val="001C20FF"/>
    <w:rsid w:val="001C2CE0"/>
    <w:rsid w:val="001C31DB"/>
    <w:rsid w:val="001C368A"/>
    <w:rsid w:val="001C4432"/>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645B"/>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39F4"/>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16F"/>
    <w:rsid w:val="002134CA"/>
    <w:rsid w:val="0021365F"/>
    <w:rsid w:val="00213778"/>
    <w:rsid w:val="0021399F"/>
    <w:rsid w:val="00213A21"/>
    <w:rsid w:val="00215171"/>
    <w:rsid w:val="00216B33"/>
    <w:rsid w:val="00217AC1"/>
    <w:rsid w:val="002206C6"/>
    <w:rsid w:val="002235C9"/>
    <w:rsid w:val="00224096"/>
    <w:rsid w:val="00225D96"/>
    <w:rsid w:val="002261D0"/>
    <w:rsid w:val="00227D8B"/>
    <w:rsid w:val="002300A6"/>
    <w:rsid w:val="00230116"/>
    <w:rsid w:val="00230CFE"/>
    <w:rsid w:val="00231EED"/>
    <w:rsid w:val="002363CE"/>
    <w:rsid w:val="0023652A"/>
    <w:rsid w:val="00237FA0"/>
    <w:rsid w:val="002419B7"/>
    <w:rsid w:val="00243645"/>
    <w:rsid w:val="00243650"/>
    <w:rsid w:val="002444F3"/>
    <w:rsid w:val="002450F9"/>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1B36"/>
    <w:rsid w:val="00272B91"/>
    <w:rsid w:val="00274946"/>
    <w:rsid w:val="00274C9D"/>
    <w:rsid w:val="00275418"/>
    <w:rsid w:val="00276411"/>
    <w:rsid w:val="00276518"/>
    <w:rsid w:val="00276644"/>
    <w:rsid w:val="00277E0C"/>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0075"/>
    <w:rsid w:val="002B14AB"/>
    <w:rsid w:val="002B356D"/>
    <w:rsid w:val="002B3A1B"/>
    <w:rsid w:val="002B3B23"/>
    <w:rsid w:val="002B3E6C"/>
    <w:rsid w:val="002B547C"/>
    <w:rsid w:val="002B7695"/>
    <w:rsid w:val="002B7AC0"/>
    <w:rsid w:val="002C04FA"/>
    <w:rsid w:val="002C051C"/>
    <w:rsid w:val="002C0A29"/>
    <w:rsid w:val="002C0ED6"/>
    <w:rsid w:val="002C17FE"/>
    <w:rsid w:val="002C5ED2"/>
    <w:rsid w:val="002D10F5"/>
    <w:rsid w:val="002D16B2"/>
    <w:rsid w:val="002D170E"/>
    <w:rsid w:val="002D1CDB"/>
    <w:rsid w:val="002D55EC"/>
    <w:rsid w:val="002D5795"/>
    <w:rsid w:val="002D5ABB"/>
    <w:rsid w:val="002D5DA2"/>
    <w:rsid w:val="002D6179"/>
    <w:rsid w:val="002D78A4"/>
    <w:rsid w:val="002D7EB3"/>
    <w:rsid w:val="002E064D"/>
    <w:rsid w:val="002E0BE4"/>
    <w:rsid w:val="002E288D"/>
    <w:rsid w:val="002E302F"/>
    <w:rsid w:val="002E44C6"/>
    <w:rsid w:val="002E49DD"/>
    <w:rsid w:val="002E4BA2"/>
    <w:rsid w:val="002E7C3E"/>
    <w:rsid w:val="002E7EC2"/>
    <w:rsid w:val="002F0000"/>
    <w:rsid w:val="002F03B4"/>
    <w:rsid w:val="002F13BA"/>
    <w:rsid w:val="002F168A"/>
    <w:rsid w:val="002F187F"/>
    <w:rsid w:val="002F2DF9"/>
    <w:rsid w:val="002F2F15"/>
    <w:rsid w:val="002F3294"/>
    <w:rsid w:val="002F340B"/>
    <w:rsid w:val="002F377D"/>
    <w:rsid w:val="002F571F"/>
    <w:rsid w:val="002F61E6"/>
    <w:rsid w:val="002F61EF"/>
    <w:rsid w:val="002F729F"/>
    <w:rsid w:val="002F79D8"/>
    <w:rsid w:val="00300316"/>
    <w:rsid w:val="00302043"/>
    <w:rsid w:val="00302DF8"/>
    <w:rsid w:val="003049D0"/>
    <w:rsid w:val="003049E7"/>
    <w:rsid w:val="00305F3B"/>
    <w:rsid w:val="003069A4"/>
    <w:rsid w:val="003105F5"/>
    <w:rsid w:val="00310BEA"/>
    <w:rsid w:val="003111FA"/>
    <w:rsid w:val="0031430C"/>
    <w:rsid w:val="003154FA"/>
    <w:rsid w:val="0031631D"/>
    <w:rsid w:val="00317F6C"/>
    <w:rsid w:val="00320916"/>
    <w:rsid w:val="00320C31"/>
    <w:rsid w:val="00322014"/>
    <w:rsid w:val="00322C97"/>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65B7"/>
    <w:rsid w:val="00347502"/>
    <w:rsid w:val="003475A9"/>
    <w:rsid w:val="00353C52"/>
    <w:rsid w:val="00354156"/>
    <w:rsid w:val="0035416D"/>
    <w:rsid w:val="0035480C"/>
    <w:rsid w:val="00355323"/>
    <w:rsid w:val="00355338"/>
    <w:rsid w:val="0035587C"/>
    <w:rsid w:val="00355D03"/>
    <w:rsid w:val="00356A05"/>
    <w:rsid w:val="0035743D"/>
    <w:rsid w:val="00357477"/>
    <w:rsid w:val="00357981"/>
    <w:rsid w:val="00357D03"/>
    <w:rsid w:val="003625BA"/>
    <w:rsid w:val="00363EE0"/>
    <w:rsid w:val="0036402D"/>
    <w:rsid w:val="00364E19"/>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A0C90"/>
    <w:rsid w:val="003A1898"/>
    <w:rsid w:val="003A1996"/>
    <w:rsid w:val="003A3629"/>
    <w:rsid w:val="003A4E62"/>
    <w:rsid w:val="003A63E4"/>
    <w:rsid w:val="003A754A"/>
    <w:rsid w:val="003B0C0C"/>
    <w:rsid w:val="003B1C15"/>
    <w:rsid w:val="003B221D"/>
    <w:rsid w:val="003B25C7"/>
    <w:rsid w:val="003C01D9"/>
    <w:rsid w:val="003C136B"/>
    <w:rsid w:val="003C13CF"/>
    <w:rsid w:val="003C1BCC"/>
    <w:rsid w:val="003C24FF"/>
    <w:rsid w:val="003C341C"/>
    <w:rsid w:val="003C4F76"/>
    <w:rsid w:val="003C5142"/>
    <w:rsid w:val="003C642E"/>
    <w:rsid w:val="003C781E"/>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391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604E"/>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4608B"/>
    <w:rsid w:val="00451475"/>
    <w:rsid w:val="004526A0"/>
    <w:rsid w:val="004537D2"/>
    <w:rsid w:val="004546AF"/>
    <w:rsid w:val="00454DA6"/>
    <w:rsid w:val="004559A6"/>
    <w:rsid w:val="00456EE9"/>
    <w:rsid w:val="00456FF5"/>
    <w:rsid w:val="004570A2"/>
    <w:rsid w:val="004570EA"/>
    <w:rsid w:val="004608D3"/>
    <w:rsid w:val="00460ABE"/>
    <w:rsid w:val="004610F1"/>
    <w:rsid w:val="00461AAB"/>
    <w:rsid w:val="00462773"/>
    <w:rsid w:val="00464B4D"/>
    <w:rsid w:val="00467F34"/>
    <w:rsid w:val="00467F40"/>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5CBD"/>
    <w:rsid w:val="004D6585"/>
    <w:rsid w:val="004D788D"/>
    <w:rsid w:val="004E0148"/>
    <w:rsid w:val="004E1ABC"/>
    <w:rsid w:val="004E3D86"/>
    <w:rsid w:val="004E4475"/>
    <w:rsid w:val="004E509D"/>
    <w:rsid w:val="004E61C2"/>
    <w:rsid w:val="004E67EB"/>
    <w:rsid w:val="004F72B2"/>
    <w:rsid w:val="004F774E"/>
    <w:rsid w:val="0050039F"/>
    <w:rsid w:val="00500E63"/>
    <w:rsid w:val="005043BC"/>
    <w:rsid w:val="005047F3"/>
    <w:rsid w:val="00504A09"/>
    <w:rsid w:val="00506240"/>
    <w:rsid w:val="00506B1F"/>
    <w:rsid w:val="005071C5"/>
    <w:rsid w:val="005073D7"/>
    <w:rsid w:val="00507BC9"/>
    <w:rsid w:val="00507DB8"/>
    <w:rsid w:val="00510160"/>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AC2"/>
    <w:rsid w:val="0055533D"/>
    <w:rsid w:val="005577C4"/>
    <w:rsid w:val="00562DC1"/>
    <w:rsid w:val="00563002"/>
    <w:rsid w:val="005634B8"/>
    <w:rsid w:val="00563F70"/>
    <w:rsid w:val="005646E4"/>
    <w:rsid w:val="00566662"/>
    <w:rsid w:val="00567E59"/>
    <w:rsid w:val="00572FF1"/>
    <w:rsid w:val="00573FAB"/>
    <w:rsid w:val="005749C5"/>
    <w:rsid w:val="005754BD"/>
    <w:rsid w:val="0057722B"/>
    <w:rsid w:val="005778C0"/>
    <w:rsid w:val="00577A3F"/>
    <w:rsid w:val="00577BC3"/>
    <w:rsid w:val="0058076C"/>
    <w:rsid w:val="00581F03"/>
    <w:rsid w:val="00583CB6"/>
    <w:rsid w:val="005852C1"/>
    <w:rsid w:val="00585D66"/>
    <w:rsid w:val="00585F2B"/>
    <w:rsid w:val="00587292"/>
    <w:rsid w:val="005874A9"/>
    <w:rsid w:val="00587E69"/>
    <w:rsid w:val="005910C0"/>
    <w:rsid w:val="00591B13"/>
    <w:rsid w:val="00592E6A"/>
    <w:rsid w:val="0059339F"/>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616"/>
    <w:rsid w:val="00635BA5"/>
    <w:rsid w:val="006367FA"/>
    <w:rsid w:val="00636CB9"/>
    <w:rsid w:val="00640383"/>
    <w:rsid w:val="00641D77"/>
    <w:rsid w:val="00642B60"/>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3127"/>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3BCE"/>
    <w:rsid w:val="006B4786"/>
    <w:rsid w:val="006B76FC"/>
    <w:rsid w:val="006C0548"/>
    <w:rsid w:val="006C0ABA"/>
    <w:rsid w:val="006C291E"/>
    <w:rsid w:val="006C377F"/>
    <w:rsid w:val="006C6A46"/>
    <w:rsid w:val="006C7C8D"/>
    <w:rsid w:val="006C7D9D"/>
    <w:rsid w:val="006D00C6"/>
    <w:rsid w:val="006D4325"/>
    <w:rsid w:val="006D44E2"/>
    <w:rsid w:val="006D4660"/>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8B4"/>
    <w:rsid w:val="00700AD6"/>
    <w:rsid w:val="00700E18"/>
    <w:rsid w:val="00701016"/>
    <w:rsid w:val="0070154F"/>
    <w:rsid w:val="00701BCF"/>
    <w:rsid w:val="00702727"/>
    <w:rsid w:val="0070468A"/>
    <w:rsid w:val="007105F5"/>
    <w:rsid w:val="007113B6"/>
    <w:rsid w:val="00713620"/>
    <w:rsid w:val="007143BA"/>
    <w:rsid w:val="00715B8A"/>
    <w:rsid w:val="0071622F"/>
    <w:rsid w:val="007170D8"/>
    <w:rsid w:val="007218E3"/>
    <w:rsid w:val="00721B38"/>
    <w:rsid w:val="00722D6B"/>
    <w:rsid w:val="007231D4"/>
    <w:rsid w:val="0072416A"/>
    <w:rsid w:val="007258C0"/>
    <w:rsid w:val="00730204"/>
    <w:rsid w:val="00731325"/>
    <w:rsid w:val="00731586"/>
    <w:rsid w:val="0073244F"/>
    <w:rsid w:val="00732FAD"/>
    <w:rsid w:val="007357CF"/>
    <w:rsid w:val="00735F23"/>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537E"/>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3A7D"/>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5BBB"/>
    <w:rsid w:val="007C6678"/>
    <w:rsid w:val="007C6747"/>
    <w:rsid w:val="007C6F28"/>
    <w:rsid w:val="007C73E4"/>
    <w:rsid w:val="007D0364"/>
    <w:rsid w:val="007D098B"/>
    <w:rsid w:val="007D0D02"/>
    <w:rsid w:val="007D2A84"/>
    <w:rsid w:val="007D2D8B"/>
    <w:rsid w:val="007D307D"/>
    <w:rsid w:val="007D3810"/>
    <w:rsid w:val="007D5A46"/>
    <w:rsid w:val="007D67DA"/>
    <w:rsid w:val="007D7C1C"/>
    <w:rsid w:val="007E24F9"/>
    <w:rsid w:val="007E3531"/>
    <w:rsid w:val="007E3A2E"/>
    <w:rsid w:val="007E49BC"/>
    <w:rsid w:val="007E603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561A"/>
    <w:rsid w:val="00806A2C"/>
    <w:rsid w:val="008079E6"/>
    <w:rsid w:val="008116AF"/>
    <w:rsid w:val="00811A72"/>
    <w:rsid w:val="00812CA7"/>
    <w:rsid w:val="00813413"/>
    <w:rsid w:val="008136D4"/>
    <w:rsid w:val="00815654"/>
    <w:rsid w:val="00820145"/>
    <w:rsid w:val="00820BA5"/>
    <w:rsid w:val="00820DB7"/>
    <w:rsid w:val="00821258"/>
    <w:rsid w:val="008243E0"/>
    <w:rsid w:val="00824766"/>
    <w:rsid w:val="00826C9A"/>
    <w:rsid w:val="0082718A"/>
    <w:rsid w:val="008304F1"/>
    <w:rsid w:val="00830678"/>
    <w:rsid w:val="00830D2F"/>
    <w:rsid w:val="00834FD7"/>
    <w:rsid w:val="00835322"/>
    <w:rsid w:val="00835ABB"/>
    <w:rsid w:val="00840535"/>
    <w:rsid w:val="0084068F"/>
    <w:rsid w:val="008406A7"/>
    <w:rsid w:val="00841629"/>
    <w:rsid w:val="00841EA1"/>
    <w:rsid w:val="00843128"/>
    <w:rsid w:val="00844927"/>
    <w:rsid w:val="00845CF7"/>
    <w:rsid w:val="008460F9"/>
    <w:rsid w:val="00847A3C"/>
    <w:rsid w:val="0085146A"/>
    <w:rsid w:val="00851A61"/>
    <w:rsid w:val="008545FB"/>
    <w:rsid w:val="008573B3"/>
    <w:rsid w:val="00857788"/>
    <w:rsid w:val="00860E60"/>
    <w:rsid w:val="008612AF"/>
    <w:rsid w:val="00862CAF"/>
    <w:rsid w:val="00862FCE"/>
    <w:rsid w:val="0086486F"/>
    <w:rsid w:val="008649FA"/>
    <w:rsid w:val="00864C82"/>
    <w:rsid w:val="00866C3E"/>
    <w:rsid w:val="00870284"/>
    <w:rsid w:val="008725EF"/>
    <w:rsid w:val="00873710"/>
    <w:rsid w:val="0087430A"/>
    <w:rsid w:val="00874426"/>
    <w:rsid w:val="008765FB"/>
    <w:rsid w:val="00880D05"/>
    <w:rsid w:val="00881800"/>
    <w:rsid w:val="0088197D"/>
    <w:rsid w:val="00883FC3"/>
    <w:rsid w:val="008876FC"/>
    <w:rsid w:val="00887E6E"/>
    <w:rsid w:val="00890494"/>
    <w:rsid w:val="00891420"/>
    <w:rsid w:val="00892066"/>
    <w:rsid w:val="00892C2A"/>
    <w:rsid w:val="008943F2"/>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04FB"/>
    <w:rsid w:val="008D2583"/>
    <w:rsid w:val="008D487E"/>
    <w:rsid w:val="008D51A7"/>
    <w:rsid w:val="008D7254"/>
    <w:rsid w:val="008D79B1"/>
    <w:rsid w:val="008D7FE6"/>
    <w:rsid w:val="008E0214"/>
    <w:rsid w:val="008E3AEF"/>
    <w:rsid w:val="008E3BAC"/>
    <w:rsid w:val="008E4178"/>
    <w:rsid w:val="008E44DE"/>
    <w:rsid w:val="008E6CA0"/>
    <w:rsid w:val="008E714E"/>
    <w:rsid w:val="008E76A5"/>
    <w:rsid w:val="008F016C"/>
    <w:rsid w:val="008F06E5"/>
    <w:rsid w:val="008F185D"/>
    <w:rsid w:val="008F197A"/>
    <w:rsid w:val="008F2766"/>
    <w:rsid w:val="008F31EC"/>
    <w:rsid w:val="008F3925"/>
    <w:rsid w:val="008F72BC"/>
    <w:rsid w:val="00901186"/>
    <w:rsid w:val="00901C14"/>
    <w:rsid w:val="00903641"/>
    <w:rsid w:val="009045F1"/>
    <w:rsid w:val="00905F07"/>
    <w:rsid w:val="0091033A"/>
    <w:rsid w:val="009111D5"/>
    <w:rsid w:val="009144DC"/>
    <w:rsid w:val="00914B17"/>
    <w:rsid w:val="009156EE"/>
    <w:rsid w:val="00917325"/>
    <w:rsid w:val="009177FA"/>
    <w:rsid w:val="009219F6"/>
    <w:rsid w:val="00921A96"/>
    <w:rsid w:val="00922F10"/>
    <w:rsid w:val="009247F0"/>
    <w:rsid w:val="00924F4D"/>
    <w:rsid w:val="00925430"/>
    <w:rsid w:val="00925F54"/>
    <w:rsid w:val="00930189"/>
    <w:rsid w:val="00930516"/>
    <w:rsid w:val="009306F8"/>
    <w:rsid w:val="009313C0"/>
    <w:rsid w:val="00932093"/>
    <w:rsid w:val="0093250E"/>
    <w:rsid w:val="009336D7"/>
    <w:rsid w:val="0093391D"/>
    <w:rsid w:val="00934E08"/>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891"/>
    <w:rsid w:val="00964FC8"/>
    <w:rsid w:val="009705B1"/>
    <w:rsid w:val="0097336D"/>
    <w:rsid w:val="00973CAB"/>
    <w:rsid w:val="00975C93"/>
    <w:rsid w:val="00976E06"/>
    <w:rsid w:val="009778F6"/>
    <w:rsid w:val="00980A51"/>
    <w:rsid w:val="00981674"/>
    <w:rsid w:val="00982AD7"/>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81F"/>
    <w:rsid w:val="009B0747"/>
    <w:rsid w:val="009B0E94"/>
    <w:rsid w:val="009B22CA"/>
    <w:rsid w:val="009B35CA"/>
    <w:rsid w:val="009B4D75"/>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3C9D"/>
    <w:rsid w:val="009E6DE6"/>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E3E"/>
    <w:rsid w:val="00A11770"/>
    <w:rsid w:val="00A12DA4"/>
    <w:rsid w:val="00A12E5D"/>
    <w:rsid w:val="00A1518F"/>
    <w:rsid w:val="00A16704"/>
    <w:rsid w:val="00A20CF3"/>
    <w:rsid w:val="00A20E55"/>
    <w:rsid w:val="00A22229"/>
    <w:rsid w:val="00A2270E"/>
    <w:rsid w:val="00A22732"/>
    <w:rsid w:val="00A22876"/>
    <w:rsid w:val="00A22E05"/>
    <w:rsid w:val="00A2380A"/>
    <w:rsid w:val="00A2407A"/>
    <w:rsid w:val="00A24E30"/>
    <w:rsid w:val="00A25C22"/>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323B"/>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7DF"/>
    <w:rsid w:val="00A83872"/>
    <w:rsid w:val="00A859B3"/>
    <w:rsid w:val="00A862FA"/>
    <w:rsid w:val="00A86CEE"/>
    <w:rsid w:val="00A86CF4"/>
    <w:rsid w:val="00A94F37"/>
    <w:rsid w:val="00A9603D"/>
    <w:rsid w:val="00A96B09"/>
    <w:rsid w:val="00A96EEC"/>
    <w:rsid w:val="00A97A86"/>
    <w:rsid w:val="00AA105A"/>
    <w:rsid w:val="00AA1895"/>
    <w:rsid w:val="00AA2252"/>
    <w:rsid w:val="00AA26F8"/>
    <w:rsid w:val="00AA30FA"/>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E79B7"/>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949"/>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0E7"/>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5620"/>
    <w:rsid w:val="00B5717D"/>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34EA"/>
    <w:rsid w:val="00B9518D"/>
    <w:rsid w:val="00BA0C6D"/>
    <w:rsid w:val="00BA39D6"/>
    <w:rsid w:val="00BA5B01"/>
    <w:rsid w:val="00BA5DCB"/>
    <w:rsid w:val="00BA6300"/>
    <w:rsid w:val="00BA6DCF"/>
    <w:rsid w:val="00BA7494"/>
    <w:rsid w:val="00BA7BD0"/>
    <w:rsid w:val="00BB1546"/>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F66"/>
    <w:rsid w:val="00BF4C46"/>
    <w:rsid w:val="00BF53B9"/>
    <w:rsid w:val="00BF55EB"/>
    <w:rsid w:val="00BF5FFC"/>
    <w:rsid w:val="00BF634B"/>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0CE0"/>
    <w:rsid w:val="00C11554"/>
    <w:rsid w:val="00C13200"/>
    <w:rsid w:val="00C13716"/>
    <w:rsid w:val="00C14382"/>
    <w:rsid w:val="00C1481B"/>
    <w:rsid w:val="00C1487B"/>
    <w:rsid w:val="00C15F96"/>
    <w:rsid w:val="00C161A2"/>
    <w:rsid w:val="00C2002B"/>
    <w:rsid w:val="00C20479"/>
    <w:rsid w:val="00C20B66"/>
    <w:rsid w:val="00C214AC"/>
    <w:rsid w:val="00C225EF"/>
    <w:rsid w:val="00C23A39"/>
    <w:rsid w:val="00C23A44"/>
    <w:rsid w:val="00C23D9C"/>
    <w:rsid w:val="00C30FC2"/>
    <w:rsid w:val="00C313B3"/>
    <w:rsid w:val="00C341A4"/>
    <w:rsid w:val="00C34DF9"/>
    <w:rsid w:val="00C36731"/>
    <w:rsid w:val="00C36C21"/>
    <w:rsid w:val="00C37FE5"/>
    <w:rsid w:val="00C40148"/>
    <w:rsid w:val="00C40DCE"/>
    <w:rsid w:val="00C41238"/>
    <w:rsid w:val="00C4194B"/>
    <w:rsid w:val="00C4223F"/>
    <w:rsid w:val="00C43A2A"/>
    <w:rsid w:val="00C43D56"/>
    <w:rsid w:val="00C45D7F"/>
    <w:rsid w:val="00C469B3"/>
    <w:rsid w:val="00C47EDF"/>
    <w:rsid w:val="00C504DC"/>
    <w:rsid w:val="00C518B1"/>
    <w:rsid w:val="00C51D77"/>
    <w:rsid w:val="00C51FD1"/>
    <w:rsid w:val="00C52C6D"/>
    <w:rsid w:val="00C535FF"/>
    <w:rsid w:val="00C544E8"/>
    <w:rsid w:val="00C54EBC"/>
    <w:rsid w:val="00C557A8"/>
    <w:rsid w:val="00C559F3"/>
    <w:rsid w:val="00C565B0"/>
    <w:rsid w:val="00C63E10"/>
    <w:rsid w:val="00C64C3A"/>
    <w:rsid w:val="00C6517D"/>
    <w:rsid w:val="00C6632F"/>
    <w:rsid w:val="00C66EC0"/>
    <w:rsid w:val="00C67577"/>
    <w:rsid w:val="00C67EF1"/>
    <w:rsid w:val="00C706D2"/>
    <w:rsid w:val="00C71258"/>
    <w:rsid w:val="00C72930"/>
    <w:rsid w:val="00C73A43"/>
    <w:rsid w:val="00C742BA"/>
    <w:rsid w:val="00C743B1"/>
    <w:rsid w:val="00C749AD"/>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3FA0"/>
    <w:rsid w:val="00CC43C5"/>
    <w:rsid w:val="00CC4523"/>
    <w:rsid w:val="00CC5216"/>
    <w:rsid w:val="00CC593F"/>
    <w:rsid w:val="00CC68A1"/>
    <w:rsid w:val="00CC6DA0"/>
    <w:rsid w:val="00CD2E3C"/>
    <w:rsid w:val="00CD42FA"/>
    <w:rsid w:val="00CD49F6"/>
    <w:rsid w:val="00CD59E8"/>
    <w:rsid w:val="00CD75F7"/>
    <w:rsid w:val="00CE0ACA"/>
    <w:rsid w:val="00CE4169"/>
    <w:rsid w:val="00CE6209"/>
    <w:rsid w:val="00CE630F"/>
    <w:rsid w:val="00CF1700"/>
    <w:rsid w:val="00CF2CE1"/>
    <w:rsid w:val="00CF2D19"/>
    <w:rsid w:val="00CF2DFF"/>
    <w:rsid w:val="00CF2FB3"/>
    <w:rsid w:val="00CF3F79"/>
    <w:rsid w:val="00CF4BE8"/>
    <w:rsid w:val="00CF4D65"/>
    <w:rsid w:val="00CF506E"/>
    <w:rsid w:val="00CF7235"/>
    <w:rsid w:val="00CF740D"/>
    <w:rsid w:val="00CF7A0B"/>
    <w:rsid w:val="00D005C6"/>
    <w:rsid w:val="00D0284D"/>
    <w:rsid w:val="00D028EF"/>
    <w:rsid w:val="00D037CA"/>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A12"/>
    <w:rsid w:val="00D32FCD"/>
    <w:rsid w:val="00D33C09"/>
    <w:rsid w:val="00D358EC"/>
    <w:rsid w:val="00D370BC"/>
    <w:rsid w:val="00D373DC"/>
    <w:rsid w:val="00D40452"/>
    <w:rsid w:val="00D4148C"/>
    <w:rsid w:val="00D422C9"/>
    <w:rsid w:val="00D42953"/>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518C"/>
    <w:rsid w:val="00D661F2"/>
    <w:rsid w:val="00D67632"/>
    <w:rsid w:val="00D72B3E"/>
    <w:rsid w:val="00D72FC6"/>
    <w:rsid w:val="00D73FDC"/>
    <w:rsid w:val="00D74CA8"/>
    <w:rsid w:val="00D75F7D"/>
    <w:rsid w:val="00D776D5"/>
    <w:rsid w:val="00D77A0E"/>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49B"/>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B2027"/>
    <w:rsid w:val="00DB38F6"/>
    <w:rsid w:val="00DC0FBF"/>
    <w:rsid w:val="00DC1C59"/>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013"/>
    <w:rsid w:val="00DD7AC8"/>
    <w:rsid w:val="00DE2125"/>
    <w:rsid w:val="00DE2C47"/>
    <w:rsid w:val="00DE2EDF"/>
    <w:rsid w:val="00DE5B5D"/>
    <w:rsid w:val="00DE5E6D"/>
    <w:rsid w:val="00DE6DC8"/>
    <w:rsid w:val="00DF051A"/>
    <w:rsid w:val="00DF169A"/>
    <w:rsid w:val="00DF40BF"/>
    <w:rsid w:val="00E00172"/>
    <w:rsid w:val="00E01AFC"/>
    <w:rsid w:val="00E01DBA"/>
    <w:rsid w:val="00E02DCC"/>
    <w:rsid w:val="00E0520D"/>
    <w:rsid w:val="00E06493"/>
    <w:rsid w:val="00E100C2"/>
    <w:rsid w:val="00E10B91"/>
    <w:rsid w:val="00E13B1F"/>
    <w:rsid w:val="00E15535"/>
    <w:rsid w:val="00E15E0D"/>
    <w:rsid w:val="00E1646E"/>
    <w:rsid w:val="00E1687A"/>
    <w:rsid w:val="00E16EE9"/>
    <w:rsid w:val="00E22667"/>
    <w:rsid w:val="00E3034E"/>
    <w:rsid w:val="00E31174"/>
    <w:rsid w:val="00E32DB8"/>
    <w:rsid w:val="00E36073"/>
    <w:rsid w:val="00E37795"/>
    <w:rsid w:val="00E37EC5"/>
    <w:rsid w:val="00E41CD9"/>
    <w:rsid w:val="00E41E77"/>
    <w:rsid w:val="00E422FF"/>
    <w:rsid w:val="00E43E94"/>
    <w:rsid w:val="00E44808"/>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2DFA"/>
    <w:rsid w:val="00E94CC4"/>
    <w:rsid w:val="00EA28F8"/>
    <w:rsid w:val="00EA55B3"/>
    <w:rsid w:val="00EA602D"/>
    <w:rsid w:val="00EA74E4"/>
    <w:rsid w:val="00EB03A6"/>
    <w:rsid w:val="00EB473B"/>
    <w:rsid w:val="00EB4862"/>
    <w:rsid w:val="00EB4AE4"/>
    <w:rsid w:val="00EB51BB"/>
    <w:rsid w:val="00EB579C"/>
    <w:rsid w:val="00EB57E8"/>
    <w:rsid w:val="00EB5959"/>
    <w:rsid w:val="00EB64BB"/>
    <w:rsid w:val="00EB6BE6"/>
    <w:rsid w:val="00EC041C"/>
    <w:rsid w:val="00EC10DC"/>
    <w:rsid w:val="00EC1B50"/>
    <w:rsid w:val="00EC1D54"/>
    <w:rsid w:val="00EC2279"/>
    <w:rsid w:val="00EC3E15"/>
    <w:rsid w:val="00EC41F5"/>
    <w:rsid w:val="00EC6754"/>
    <w:rsid w:val="00EC75B7"/>
    <w:rsid w:val="00EC7697"/>
    <w:rsid w:val="00ED0A2B"/>
    <w:rsid w:val="00ED4614"/>
    <w:rsid w:val="00ED4E2D"/>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07E3"/>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310A"/>
    <w:rsid w:val="00FA4782"/>
    <w:rsid w:val="00FA55B9"/>
    <w:rsid w:val="00FA5D95"/>
    <w:rsid w:val="00FA696E"/>
    <w:rsid w:val="00FA74FF"/>
    <w:rsid w:val="00FA797D"/>
    <w:rsid w:val="00FB0924"/>
    <w:rsid w:val="00FB0DC7"/>
    <w:rsid w:val="00FB12C1"/>
    <w:rsid w:val="00FB1618"/>
    <w:rsid w:val="00FB3980"/>
    <w:rsid w:val="00FB4BC2"/>
    <w:rsid w:val="00FB4C32"/>
    <w:rsid w:val="00FB690B"/>
    <w:rsid w:val="00FC1BA3"/>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F43F1"/>
  <w15:docId w15:val="{C97EEBF1-39EC-46A5-8387-DB7AFF8C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ListeParagraf"/>
    <w:next w:val="Normal"/>
    <w:link w:val="Balk1Char"/>
    <w:qFormat/>
    <w:rsid w:val="00271B36"/>
    <w:pPr>
      <w:numPr>
        <w:numId w:val="2"/>
      </w:numPr>
      <w:spacing w:after="0"/>
      <w:outlineLvl w:val="0"/>
    </w:pPr>
    <w:rPr>
      <w:rFonts w:ascii="Times New Roman" w:eastAsia="Times New Roman" w:hAnsi="Times New Roman" w:cs="Arial"/>
      <w:b/>
      <w:sz w:val="28"/>
      <w:lang w:eastAsia="tr-TR"/>
    </w:rPr>
  </w:style>
  <w:style w:type="paragraph" w:styleId="Balk2">
    <w:name w:val="heading 2"/>
    <w:basedOn w:val="Balk1"/>
    <w:next w:val="Normal"/>
    <w:link w:val="Balk2Char"/>
    <w:unhideWhenUsed/>
    <w:qFormat/>
    <w:rsid w:val="00925F54"/>
    <w:pPr>
      <w:numPr>
        <w:ilvl w:val="1"/>
      </w:numPr>
      <w:outlineLvl w:val="1"/>
    </w:pPr>
    <w:rPr>
      <w:sz w:val="24"/>
    </w:rPr>
  </w:style>
  <w:style w:type="paragraph" w:styleId="Balk3">
    <w:name w:val="heading 3"/>
    <w:basedOn w:val="Balk2"/>
    <w:next w:val="Normal"/>
    <w:link w:val="Balk3Char"/>
    <w:uiPriority w:val="9"/>
    <w:unhideWhenUsed/>
    <w:qFormat/>
    <w:rsid w:val="00C20479"/>
    <w:pPr>
      <w:numPr>
        <w:ilvl w:val="2"/>
      </w:numPr>
      <w:outlineLvl w:val="2"/>
    </w:pPr>
    <w:rPr>
      <w:rFonts w:cs="Times New Roman"/>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925F54"/>
    <w:rPr>
      <w:rFonts w:ascii="Times New Roman" w:eastAsia="Times New Roman" w:hAnsi="Times New Roman" w:cs="Arial"/>
      <w:b/>
      <w:sz w:val="24"/>
      <w:lang w:eastAsia="tr-TR"/>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033EFB"/>
    <w:pPr>
      <w:tabs>
        <w:tab w:val="left" w:pos="440"/>
        <w:tab w:val="right" w:leader="dot" w:pos="8772"/>
      </w:tabs>
      <w:spacing w:after="100" w:line="276" w:lineRule="auto"/>
    </w:pPr>
    <w:rPr>
      <w:rFonts w:ascii="Times New Roman" w:eastAsiaTheme="minorEastAsia" w:hAnsi="Times New Roman" w:cs="Times New Roman"/>
      <w:noProof/>
      <w:sz w:val="28"/>
      <w:szCs w:val="24"/>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271B36"/>
    <w:rPr>
      <w:rFonts w:ascii="Times New Roman" w:eastAsia="Times New Roman" w:hAnsi="Times New Roman" w:cs="Arial"/>
      <w:b/>
      <w:sz w:val="28"/>
      <w:lang w:eastAsia="tr-TR"/>
    </w:rPr>
  </w:style>
  <w:style w:type="character" w:customStyle="1" w:styleId="Balk3Char">
    <w:name w:val="Başlık 3 Char"/>
    <w:basedOn w:val="VarsaylanParagrafYazTipi"/>
    <w:link w:val="Balk3"/>
    <w:uiPriority w:val="9"/>
    <w:rsid w:val="00C20479"/>
    <w:rPr>
      <w:rFonts w:ascii="Times New Roman" w:eastAsia="Times New Roman" w:hAnsi="Times New Roman" w:cs="Times New Roman"/>
      <w:b/>
      <w:sz w:val="24"/>
      <w:lang w:eastAsia="tr-TR"/>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outlineLvl w:val="9"/>
    </w:pPr>
    <w:rPr>
      <w:rFonts w:ascii="Cambria"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styleId="ResimYazs">
    <w:name w:val="caption"/>
    <w:basedOn w:val="Normal"/>
    <w:next w:val="Normal"/>
    <w:uiPriority w:val="35"/>
    <w:unhideWhenUsed/>
    <w:qFormat/>
    <w:rsid w:val="00925F54"/>
    <w:pPr>
      <w:spacing w:line="240" w:lineRule="auto"/>
      <w:jc w:val="both"/>
    </w:pPr>
    <w:rPr>
      <w:rFonts w:ascii="Times New Roman" w:hAnsi="Times New Roman" w:cs="Times New Roman"/>
      <w:iCs/>
      <w:sz w:val="24"/>
      <w:szCs w:val="18"/>
    </w:rPr>
  </w:style>
  <w:style w:type="character" w:customStyle="1" w:styleId="tr">
    <w:name w:val="tr"/>
    <w:basedOn w:val="VarsaylanParagrafYazTipi"/>
    <w:rsid w:val="00C20479"/>
  </w:style>
  <w:style w:type="paragraph" w:styleId="ekillerTablosu">
    <w:name w:val="table of figures"/>
    <w:basedOn w:val="Normal"/>
    <w:next w:val="Normal"/>
    <w:uiPriority w:val="99"/>
    <w:unhideWhenUsed/>
    <w:rsid w:val="00E1553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111.vsdx"/><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package" Target="embeddings/Microsoft_Visio_Drawing1222.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yilmaz\Desktop\ANA%20KLAS&#214;R\RAPORLAR\14-%20s&#252;leyman%20y&#305;lmaz\phd\tez\di&#287;er%20&#231;iziml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Yakıt tipine göre Dünya birincil enerji talebi</a:t>
            </a:r>
            <a:r>
              <a:rPr lang="en-US" sz="1200"/>
              <a:t> 2019</a:t>
            </a:r>
            <a:endParaRPr lang="tr-TR" sz="1200"/>
          </a:p>
          <a:p>
            <a:pPr>
              <a:defRPr/>
            </a:pPr>
            <a:r>
              <a:rPr lang="tr-TR" sz="1200"/>
              <a:t>(MTEP ve %)</a:t>
            </a:r>
            <a:endParaRPr lang="en-US" sz="1200"/>
          </a:p>
        </c:rich>
      </c:tx>
      <c:layout>
        <c:manualLayout>
          <c:xMode val="edge"/>
          <c:yMode val="edge"/>
          <c:x val="0.14558582915250826"/>
          <c:y val="4.0865403081650438E-2"/>
        </c:manualLayout>
      </c:layout>
      <c:overlay val="0"/>
      <c:spPr>
        <a:noFill/>
        <a:ln>
          <a:noFill/>
        </a:ln>
        <a:effectLst/>
      </c:spPr>
      <c:txPr>
        <a:bodyPr rot="0" spcFirstLastPara="1" vertOverflow="ellipsis" vert="horz" wrap="square" anchor="ctr" anchorCtr="1"/>
        <a:lstStyle/>
        <a:p>
          <a:pPr>
            <a:defRPr sz="144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203478428794581E-2"/>
          <c:y val="0.2227409847690239"/>
          <c:w val="0.93888888888888888"/>
          <c:h val="0.5776607611548556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904D-4AB6-A331-B7F70DD20D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904D-4AB6-A331-B7F70DD20D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904D-4AB6-A331-B7F70DD20D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904D-4AB6-A331-B7F70DD20D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904D-4AB6-A331-B7F70DD20D2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B-904D-4AB6-A331-B7F70DD20D29}"/>
              </c:ext>
            </c:extLst>
          </c:dPt>
          <c:dLbls>
            <c:dLbl>
              <c:idx val="2"/>
              <c:layout>
                <c:manualLayout>
                  <c:x val="0.12101027996500438"/>
                  <c:y val="-0.10450896762904636"/>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04D-4AB6-A331-B7F70DD20D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 1.2'!$C$5:$C$10</c:f>
              <c:strCache>
                <c:ptCount val="6"/>
                <c:pt idx="0">
                  <c:v>Kömür (MTEP)</c:v>
                </c:pt>
                <c:pt idx="1">
                  <c:v>Petrol (MTEP)</c:v>
                </c:pt>
                <c:pt idx="2">
                  <c:v>Doğal gaz (MTEP)</c:v>
                </c:pt>
                <c:pt idx="3">
                  <c:v>Nükleer (MTEP)</c:v>
                </c:pt>
                <c:pt idx="4">
                  <c:v>Yenilenebilir (MTEP)</c:v>
                </c:pt>
                <c:pt idx="5">
                  <c:v>Biokütle (MTEP)</c:v>
                </c:pt>
              </c:strCache>
            </c:strRef>
          </c:cat>
          <c:val>
            <c:numRef>
              <c:f>'şekil 1.2'!$D$5:$D$10</c:f>
              <c:numCache>
                <c:formatCode>#,##0</c:formatCode>
                <c:ptCount val="6"/>
                <c:pt idx="0">
                  <c:v>3775</c:v>
                </c:pt>
                <c:pt idx="1">
                  <c:v>4525</c:v>
                </c:pt>
                <c:pt idx="2">
                  <c:v>3240</c:v>
                </c:pt>
                <c:pt idx="3">
                  <c:v>727</c:v>
                </c:pt>
                <c:pt idx="4">
                  <c:v>1452</c:v>
                </c:pt>
                <c:pt idx="5">
                  <c:v>588</c:v>
                </c:pt>
              </c:numCache>
            </c:numRef>
          </c:val>
          <c:extLst xmlns:c16r2="http://schemas.microsoft.com/office/drawing/2015/06/chart">
            <c:ext xmlns:c16="http://schemas.microsoft.com/office/drawing/2014/chart" uri="{C3380CC4-5D6E-409C-BE32-E72D297353CC}">
              <c16:uniqueId val="{0000000C-904D-4AB6-A331-B7F70DD20D29}"/>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E-904D-4AB6-A331-B7F70DD20D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0-904D-4AB6-A331-B7F70DD20D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2-904D-4AB6-A331-B7F70DD20D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4-904D-4AB6-A331-B7F70DD20D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6-904D-4AB6-A331-B7F70DD20D2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8-904D-4AB6-A331-B7F70DD20D2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 1.2'!$C$5:$C$10</c:f>
              <c:strCache>
                <c:ptCount val="6"/>
                <c:pt idx="0">
                  <c:v>Kömür (MTEP)</c:v>
                </c:pt>
                <c:pt idx="1">
                  <c:v>Petrol (MTEP)</c:v>
                </c:pt>
                <c:pt idx="2">
                  <c:v>Doğal gaz (MTEP)</c:v>
                </c:pt>
                <c:pt idx="3">
                  <c:v>Nükleer (MTEP)</c:v>
                </c:pt>
                <c:pt idx="4">
                  <c:v>Yenilenebilir (MTEP)</c:v>
                </c:pt>
                <c:pt idx="5">
                  <c:v>Biokütle (MTEP)</c:v>
                </c:pt>
              </c:strCache>
            </c:strRef>
          </c:cat>
          <c:val>
            <c:numRef>
              <c:f>'şekil 1.2'!$E$5:$E$10</c:f>
              <c:numCache>
                <c:formatCode>0.0%</c:formatCode>
                <c:ptCount val="6"/>
                <c:pt idx="0">
                  <c:v>0.26385685328859998</c:v>
                </c:pt>
                <c:pt idx="1">
                  <c:v>0.31627874467044104</c:v>
                </c:pt>
                <c:pt idx="2">
                  <c:v>0.22646257076955337</c:v>
                </c:pt>
                <c:pt idx="3">
                  <c:v>5.0814286712797932E-2</c:v>
                </c:pt>
                <c:pt idx="4">
                  <c:v>0.10148878171524428</c:v>
                </c:pt>
                <c:pt idx="5">
                  <c:v>4.109876284336339E-2</c:v>
                </c:pt>
              </c:numCache>
            </c:numRef>
          </c:val>
          <c:extLst xmlns:c16r2="http://schemas.microsoft.com/office/drawing/2015/06/chart">
            <c:ext xmlns:c16="http://schemas.microsoft.com/office/drawing/2014/chart" uri="{C3380CC4-5D6E-409C-BE32-E72D297353CC}">
              <c16:uniqueId val="{00000019-904D-4AB6-A331-B7F70DD20D2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82354-56EE-4417-9A98-5CD6357C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1405</Words>
  <Characters>8010</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iste-pc</cp:lastModifiedBy>
  <cp:revision>8</cp:revision>
  <cp:lastPrinted>2014-04-04T13:14:00Z</cp:lastPrinted>
  <dcterms:created xsi:type="dcterms:W3CDTF">2020-11-20T20:29:00Z</dcterms:created>
  <dcterms:modified xsi:type="dcterms:W3CDTF">2020-11-23T20:54:00Z</dcterms:modified>
</cp:coreProperties>
</file>